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72E28B" w14:textId="6C6660AD" w:rsidR="00333862" w:rsidRPr="0052548E" w:rsidRDefault="00333862" w:rsidP="00333862">
      <w:pPr>
        <w:tabs>
          <w:tab w:val="left" w:pos="1985"/>
        </w:tabs>
        <w:spacing w:after="0"/>
        <w:ind w:left="0" w:firstLine="0"/>
        <w:rPr>
          <w:rFonts w:ascii="Arial" w:hAnsi="Arial" w:cs="Arial"/>
          <w:b/>
          <w:bCs/>
          <w:sz w:val="28"/>
        </w:rPr>
      </w:pPr>
      <w:r w:rsidRPr="0052548E">
        <w:rPr>
          <w:rFonts w:ascii="Arial" w:hAnsi="Arial" w:cs="Arial"/>
          <w:b/>
          <w:bCs/>
          <w:sz w:val="28"/>
        </w:rPr>
        <w:t>3GPP TSG RAN WG1 Meeting</w:t>
      </w:r>
      <w:r w:rsidR="000F13AE">
        <w:rPr>
          <w:rFonts w:ascii="Arial" w:hAnsi="Arial" w:cs="Arial"/>
          <w:b/>
          <w:bCs/>
          <w:sz w:val="28"/>
        </w:rPr>
        <w:t xml:space="preserve"> #92bis</w:t>
      </w:r>
      <w:r w:rsidR="000F13AE">
        <w:rPr>
          <w:rFonts w:ascii="Arial" w:hAnsi="Arial" w:cs="Arial"/>
          <w:b/>
          <w:bCs/>
          <w:sz w:val="28"/>
        </w:rPr>
        <w:tab/>
      </w:r>
      <w:r w:rsidR="000F13AE">
        <w:rPr>
          <w:rFonts w:ascii="Arial" w:hAnsi="Arial" w:cs="Arial"/>
          <w:b/>
          <w:bCs/>
          <w:sz w:val="28"/>
        </w:rPr>
        <w:tab/>
      </w:r>
      <w:r w:rsidR="000F13AE">
        <w:rPr>
          <w:rFonts w:ascii="Arial" w:hAnsi="Arial" w:cs="Arial"/>
          <w:b/>
          <w:bCs/>
          <w:sz w:val="28"/>
        </w:rPr>
        <w:tab/>
      </w:r>
      <w:r w:rsidR="000F13AE">
        <w:rPr>
          <w:rFonts w:ascii="Arial" w:hAnsi="Arial" w:cs="Arial"/>
          <w:b/>
          <w:bCs/>
          <w:sz w:val="28"/>
        </w:rPr>
        <w:tab/>
        <w:t>R1-1804560</w:t>
      </w:r>
    </w:p>
    <w:p w14:paraId="5CACD4F7" w14:textId="256097B4" w:rsidR="00333862" w:rsidRPr="00333862" w:rsidRDefault="00333862" w:rsidP="00333862">
      <w:pPr>
        <w:tabs>
          <w:tab w:val="center" w:pos="4536"/>
          <w:tab w:val="right" w:pos="9072"/>
        </w:tabs>
        <w:ind w:left="0" w:firstLine="0"/>
        <w:rPr>
          <w:rFonts w:ascii="Arial" w:hAnsi="Arial" w:cs="Arial"/>
          <w:b/>
          <w:bCs/>
          <w:sz w:val="28"/>
          <w:lang w:eastAsia="ja-JP"/>
        </w:rPr>
      </w:pPr>
      <w:r>
        <w:rPr>
          <w:rFonts w:ascii="Arial" w:hAnsi="Arial" w:cs="Arial"/>
          <w:b/>
          <w:bCs/>
          <w:sz w:val="28"/>
          <w:lang w:eastAsia="ja-JP"/>
        </w:rPr>
        <w:t>Sanya, China, April 16</w:t>
      </w:r>
      <w:r w:rsidRPr="004D56C7">
        <w:rPr>
          <w:rFonts w:ascii="Arial" w:hAnsi="Arial" w:cs="Arial"/>
          <w:b/>
          <w:bCs/>
          <w:sz w:val="28"/>
          <w:vertAlign w:val="superscript"/>
          <w:lang w:eastAsia="ja-JP"/>
        </w:rPr>
        <w:t>th</w:t>
      </w:r>
      <w:r>
        <w:rPr>
          <w:rFonts w:ascii="Arial" w:hAnsi="Arial" w:cs="Arial"/>
          <w:b/>
          <w:bCs/>
          <w:sz w:val="28"/>
          <w:lang w:eastAsia="ja-JP"/>
        </w:rPr>
        <w:t xml:space="preserve"> – 20</w:t>
      </w:r>
      <w:r w:rsidRPr="00F9274C">
        <w:rPr>
          <w:rFonts w:ascii="Arial" w:hAnsi="Arial" w:cs="Arial"/>
          <w:b/>
          <w:bCs/>
          <w:sz w:val="28"/>
          <w:vertAlign w:val="superscript"/>
          <w:lang w:eastAsia="ja-JP"/>
        </w:rPr>
        <w:t>th</w:t>
      </w:r>
      <w:r>
        <w:rPr>
          <w:rFonts w:ascii="Arial" w:hAnsi="Arial" w:cs="Arial"/>
          <w:b/>
          <w:bCs/>
          <w:sz w:val="28"/>
          <w:lang w:eastAsia="ja-JP"/>
        </w:rPr>
        <w:t xml:space="preserve">, 2018 </w:t>
      </w:r>
      <w:bookmarkStart w:id="0" w:name="_GoBack"/>
      <w:bookmarkEnd w:id="0"/>
    </w:p>
    <w:p w14:paraId="0EE69169" w14:textId="59BEDCC8" w:rsidR="00C238EE" w:rsidRPr="001A71EA" w:rsidRDefault="003C5E2A" w:rsidP="00B01806">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2427F3">
        <w:rPr>
          <w:rFonts w:ascii="Arial" w:eastAsia="맑은 고딕" w:hAnsi="Arial"/>
          <w:sz w:val="24"/>
          <w:lang w:val="en-US" w:eastAsia="ko-KR"/>
        </w:rPr>
        <w:t>7</w:t>
      </w:r>
      <w:r w:rsidR="00106AA3">
        <w:rPr>
          <w:rFonts w:ascii="Arial" w:eastAsia="맑은 고딕" w:hAnsi="Arial"/>
          <w:sz w:val="24"/>
          <w:lang w:val="en-US" w:eastAsia="ko-KR"/>
        </w:rPr>
        <w:t>.</w:t>
      </w:r>
      <w:r w:rsidR="006916B5">
        <w:rPr>
          <w:rFonts w:ascii="Arial" w:eastAsia="맑은 고딕" w:hAnsi="Arial"/>
          <w:sz w:val="24"/>
          <w:lang w:val="en-US" w:eastAsia="ko-KR"/>
        </w:rPr>
        <w:t>1.</w:t>
      </w:r>
      <w:r w:rsidR="00106AA3">
        <w:rPr>
          <w:rFonts w:ascii="Arial" w:eastAsia="맑은 고딕" w:hAnsi="Arial"/>
          <w:sz w:val="24"/>
          <w:lang w:val="en-US" w:eastAsia="ko-KR"/>
        </w:rPr>
        <w:t>3.3.4</w:t>
      </w:r>
    </w:p>
    <w:p w14:paraId="3E65314D"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4B212DBD" w14:textId="3DAEC139" w:rsidR="00157AC0" w:rsidRPr="002A7DB1" w:rsidRDefault="003C5E2A" w:rsidP="008F76BA">
      <w:pPr>
        <w:tabs>
          <w:tab w:val="left" w:pos="1985"/>
        </w:tabs>
        <w:spacing w:after="0"/>
        <w:ind w:left="0" w:firstLine="0"/>
        <w:rPr>
          <w:rFonts w:ascii="Arial" w:eastAsiaTheme="minorEastAsia" w:hAnsi="Arial"/>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E81CC3">
        <w:rPr>
          <w:rFonts w:ascii="Arial" w:hAnsi="Arial"/>
          <w:sz w:val="24"/>
        </w:rPr>
        <w:t>Remaining issues on UL</w:t>
      </w:r>
      <w:r w:rsidR="00106AA3">
        <w:rPr>
          <w:rFonts w:ascii="Arial" w:eastAsiaTheme="minorEastAsia" w:hAnsi="Arial"/>
          <w:sz w:val="24"/>
          <w:lang w:eastAsia="ko-KR"/>
        </w:rPr>
        <w:t xml:space="preserve"> data transmission procedure</w:t>
      </w:r>
    </w:p>
    <w:p w14:paraId="52E49289" w14:textId="77777777" w:rsidR="00152C02" w:rsidRPr="000923CD" w:rsidRDefault="003C5E2A" w:rsidP="007F7F6E">
      <w:pPr>
        <w:pBdr>
          <w:bottom w:val="single" w:sz="12" w:space="6"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25D67AAC" w14:textId="77777777" w:rsidR="00095BF5" w:rsidRPr="00B20D93" w:rsidRDefault="00095BF5" w:rsidP="00674162">
      <w:pPr>
        <w:pStyle w:val="10"/>
      </w:pPr>
      <w:r w:rsidRPr="00B20D93">
        <w:t>Introduction</w:t>
      </w:r>
    </w:p>
    <w:p w14:paraId="64D56177" w14:textId="4D9A1242" w:rsidR="00A2489B" w:rsidRDefault="00A2489B" w:rsidP="00A2489B">
      <w:pPr>
        <w:pStyle w:val="Doc"/>
        <w:ind w:firstLineChars="0" w:firstLine="0"/>
        <w:rPr>
          <w:rFonts w:eastAsiaTheme="minorEastAsia"/>
          <w:lang w:val="en-GB"/>
        </w:rPr>
      </w:pPr>
      <w:r>
        <w:rPr>
          <w:rFonts w:eastAsiaTheme="minorEastAsia" w:hint="eastAsia"/>
          <w:lang w:val="en-GB"/>
        </w:rPr>
        <w:t>I</w:t>
      </w:r>
      <w:r w:rsidR="002C212E">
        <w:rPr>
          <w:rFonts w:eastAsiaTheme="minorEastAsia"/>
          <w:lang w:val="en-GB"/>
        </w:rPr>
        <w:t>n RAN1#</w:t>
      </w:r>
      <w:r w:rsidR="00D3377D">
        <w:rPr>
          <w:rFonts w:eastAsiaTheme="minorEastAsia"/>
          <w:lang w:val="en-GB"/>
        </w:rPr>
        <w:t>9</w:t>
      </w:r>
      <w:r w:rsidR="001B2ECA">
        <w:rPr>
          <w:rFonts w:eastAsiaTheme="minorEastAsia"/>
          <w:lang w:val="en-GB"/>
        </w:rPr>
        <w:t>2</w:t>
      </w:r>
      <w:r>
        <w:rPr>
          <w:rFonts w:eastAsiaTheme="minorEastAsia"/>
          <w:lang w:val="en-GB"/>
        </w:rPr>
        <w:t xml:space="preserve"> [1], followings are agreed relevant to UL transmission </w:t>
      </w:r>
      <w:r w:rsidR="007C0A2C">
        <w:rPr>
          <w:rFonts w:eastAsiaTheme="minorEastAsia"/>
          <w:lang w:val="en-GB"/>
        </w:rPr>
        <w:t>procedure with</w:t>
      </w:r>
      <w:r w:rsidR="001B2ECA">
        <w:rPr>
          <w:rFonts w:eastAsiaTheme="minorEastAsia"/>
          <w:lang w:val="en-GB"/>
        </w:rPr>
        <w:t xml:space="preserve"> configured/dynamic</w:t>
      </w:r>
      <w:r>
        <w:rPr>
          <w:rFonts w:eastAsiaTheme="minorEastAsia"/>
          <w:lang w:val="en-GB"/>
        </w:rPr>
        <w:t xml:space="preserve"> grant:</w:t>
      </w:r>
    </w:p>
    <w:tbl>
      <w:tblPr>
        <w:tblStyle w:val="a7"/>
        <w:tblW w:w="0" w:type="auto"/>
        <w:tblLook w:val="04A0" w:firstRow="1" w:lastRow="0" w:firstColumn="1" w:lastColumn="0" w:noHBand="0" w:noVBand="1"/>
      </w:tblPr>
      <w:tblGrid>
        <w:gridCol w:w="9628"/>
      </w:tblGrid>
      <w:tr w:rsidR="00A2489B" w14:paraId="55E0BA4C" w14:textId="77777777" w:rsidTr="00A2489B">
        <w:tc>
          <w:tcPr>
            <w:tcW w:w="9628" w:type="dxa"/>
          </w:tcPr>
          <w:p w14:paraId="56F75084" w14:textId="77777777" w:rsidR="002E35BB" w:rsidRPr="00410CB1" w:rsidRDefault="002E35BB" w:rsidP="002E35BB">
            <w:pPr>
              <w:pStyle w:val="agreementHEAD"/>
            </w:pPr>
            <w:r w:rsidRPr="00410CB1">
              <w:rPr>
                <w:highlight w:val="green"/>
              </w:rPr>
              <w:t>Agreements</w:t>
            </w:r>
            <w:r w:rsidRPr="00410CB1">
              <w:t>:</w:t>
            </w:r>
          </w:p>
          <w:p w14:paraId="2A7B7F6F" w14:textId="77777777" w:rsidR="00423F70" w:rsidRDefault="00423F70" w:rsidP="00423F70">
            <w:pPr>
              <w:pStyle w:val="agreement"/>
              <w:numPr>
                <w:ilvl w:val="0"/>
                <w:numId w:val="0"/>
              </w:numPr>
            </w:pPr>
            <w:r>
              <w:t>For ECP adopt the following:</w:t>
            </w:r>
          </w:p>
          <w:p w14:paraId="5ED48BC2" w14:textId="77777777" w:rsidR="00423F70" w:rsidRDefault="00423F70" w:rsidP="00423F70">
            <w:pPr>
              <w:pStyle w:val="agreement"/>
            </w:pPr>
            <w:r>
              <w:t xml:space="preserve">PDSCH mapping type A and ECP: </w:t>
            </w:r>
          </w:p>
          <w:p w14:paraId="1B02786E" w14:textId="77777777" w:rsidR="00423F70" w:rsidRDefault="00423F70" w:rsidP="00423F70">
            <w:pPr>
              <w:pStyle w:val="agreement"/>
              <w:numPr>
                <w:ilvl w:val="1"/>
                <w:numId w:val="6"/>
              </w:numPr>
            </w:pPr>
            <w:r>
              <w:t>Starting symbol can be symbol index #0, 1, 2, 3 in a slot.</w:t>
            </w:r>
          </w:p>
          <w:p w14:paraId="48D2DD77" w14:textId="77777777" w:rsidR="00423F70" w:rsidRDefault="00423F70" w:rsidP="00423F70">
            <w:pPr>
              <w:pStyle w:val="agreement"/>
              <w:numPr>
                <w:ilvl w:val="1"/>
                <w:numId w:val="6"/>
              </w:numPr>
            </w:pPr>
            <w:r>
              <w:t xml:space="preserve">Length of the PDSCH is at least X=3 symbols, up to 12 symbols within a slot, such that slot boundary is not crossed </w:t>
            </w:r>
          </w:p>
          <w:p w14:paraId="5C86FF56" w14:textId="77777777" w:rsidR="00423F70" w:rsidRDefault="00423F70" w:rsidP="00423F70">
            <w:pPr>
              <w:pStyle w:val="agreement"/>
            </w:pPr>
            <w:r w:rsidRPr="00423F70">
              <w:t>PDSCH</w:t>
            </w:r>
            <w:r>
              <w:t xml:space="preserve"> mapping type B and ECP:</w:t>
            </w:r>
          </w:p>
          <w:p w14:paraId="41FE6FAB" w14:textId="77777777" w:rsidR="00423F70" w:rsidRDefault="00423F70" w:rsidP="00423F70">
            <w:pPr>
              <w:pStyle w:val="agreement"/>
              <w:numPr>
                <w:ilvl w:val="1"/>
                <w:numId w:val="6"/>
              </w:numPr>
            </w:pPr>
            <w:r>
              <w:t>Length of the PDSCH can be 2, 4, or 6 symbols.</w:t>
            </w:r>
          </w:p>
          <w:p w14:paraId="590EBC66" w14:textId="77777777" w:rsidR="00423F70" w:rsidRDefault="00423F70" w:rsidP="00423F70">
            <w:pPr>
              <w:pStyle w:val="agreement"/>
              <w:numPr>
                <w:ilvl w:val="1"/>
                <w:numId w:val="6"/>
              </w:numPr>
            </w:pPr>
            <w:r>
              <w:t>Starting symbol can be any position within a slot, such that slot boundary is not crossed.</w:t>
            </w:r>
          </w:p>
          <w:p w14:paraId="255E879F" w14:textId="77777777" w:rsidR="00423F70" w:rsidRDefault="00423F70" w:rsidP="00423F70">
            <w:pPr>
              <w:pStyle w:val="agreement"/>
            </w:pPr>
            <w:r>
              <w:t xml:space="preserve">PUSCH </w:t>
            </w:r>
            <w:r w:rsidRPr="00423F70">
              <w:t>mapping</w:t>
            </w:r>
            <w:r>
              <w:t xml:space="preserve"> type A and ECP:</w:t>
            </w:r>
          </w:p>
          <w:p w14:paraId="3685AE30" w14:textId="77777777" w:rsidR="00423F70" w:rsidRDefault="00423F70" w:rsidP="00423F70">
            <w:pPr>
              <w:pStyle w:val="agreement"/>
              <w:numPr>
                <w:ilvl w:val="1"/>
                <w:numId w:val="6"/>
              </w:numPr>
            </w:pPr>
            <w:r>
              <w:t>Starting symbol is symbol index #0 in a slot.</w:t>
            </w:r>
          </w:p>
          <w:p w14:paraId="41782F98" w14:textId="77777777" w:rsidR="00423F70" w:rsidRDefault="00423F70" w:rsidP="00423F70">
            <w:pPr>
              <w:pStyle w:val="agreement"/>
              <w:numPr>
                <w:ilvl w:val="1"/>
                <w:numId w:val="6"/>
              </w:numPr>
            </w:pPr>
            <w:r>
              <w:t>Length of the PUSCH is at least Y=4 symbols, up to 12 symbols</w:t>
            </w:r>
          </w:p>
          <w:p w14:paraId="3AC6B0FD" w14:textId="77777777" w:rsidR="00423F70" w:rsidRDefault="00423F70" w:rsidP="00423F70">
            <w:pPr>
              <w:pStyle w:val="agreement"/>
            </w:pPr>
            <w:r>
              <w:t>PUSCH mapping type B and ECP</w:t>
            </w:r>
          </w:p>
          <w:p w14:paraId="73809A6C" w14:textId="77777777" w:rsidR="00423F70" w:rsidRDefault="00423F70" w:rsidP="00423F70">
            <w:pPr>
              <w:pStyle w:val="agreement"/>
              <w:numPr>
                <w:ilvl w:val="1"/>
                <w:numId w:val="6"/>
              </w:numPr>
            </w:pPr>
            <w:r>
              <w:t>Length of the PUSCH can be 2 through 12 symbols, and with 1 symbol as a working assumption</w:t>
            </w:r>
          </w:p>
          <w:p w14:paraId="35B23CEF" w14:textId="77777777" w:rsidR="00E82A12" w:rsidRDefault="00E82A12" w:rsidP="00E82A12">
            <w:pPr>
              <w:pStyle w:val="agreement"/>
              <w:numPr>
                <w:ilvl w:val="0"/>
                <w:numId w:val="0"/>
              </w:numPr>
              <w:ind w:left="720" w:hanging="360"/>
            </w:pPr>
          </w:p>
          <w:p w14:paraId="6481E537" w14:textId="77777777" w:rsidR="00423F70" w:rsidRPr="00410CB1" w:rsidRDefault="00423F70" w:rsidP="00423F70">
            <w:pPr>
              <w:pStyle w:val="agreementHEAD"/>
            </w:pPr>
            <w:r w:rsidRPr="00410CB1">
              <w:rPr>
                <w:highlight w:val="green"/>
              </w:rPr>
              <w:t>Agreements</w:t>
            </w:r>
            <w:r w:rsidRPr="00410CB1">
              <w:t>:</w:t>
            </w:r>
          </w:p>
          <w:p w14:paraId="78ED8CE2" w14:textId="77777777" w:rsidR="00423F70" w:rsidRPr="00AF1A70" w:rsidRDefault="00423F70" w:rsidP="00423F70">
            <w:pPr>
              <w:numPr>
                <w:ilvl w:val="1"/>
                <w:numId w:val="33"/>
              </w:numPr>
              <w:spacing w:before="0" w:after="0" w:line="240" w:lineRule="auto"/>
              <w:jc w:val="left"/>
            </w:pPr>
            <w:r w:rsidRPr="00AF1A70">
              <w:t>Data mapping type A for PDSCH and for PUSCH does not support more than one repetition within one slot.</w:t>
            </w:r>
          </w:p>
          <w:p w14:paraId="47D873D6" w14:textId="7B58F8D6" w:rsidR="00A3727C" w:rsidRPr="00423F70" w:rsidRDefault="00A3727C" w:rsidP="00A278EF">
            <w:pPr>
              <w:pStyle w:val="agreement"/>
              <w:numPr>
                <w:ilvl w:val="0"/>
                <w:numId w:val="0"/>
              </w:numPr>
              <w:ind w:left="360"/>
              <w:rPr>
                <w:rFonts w:eastAsiaTheme="minorEastAsia"/>
                <w:lang w:eastAsia="ko-KR"/>
              </w:rPr>
            </w:pPr>
          </w:p>
        </w:tc>
      </w:tr>
    </w:tbl>
    <w:p w14:paraId="55FEED12" w14:textId="6E7F4DCD" w:rsidR="00475DED" w:rsidRDefault="00E82A12" w:rsidP="00475DED">
      <w:pPr>
        <w:pStyle w:val="Doc"/>
        <w:ind w:firstLineChars="0" w:firstLine="0"/>
      </w:pPr>
      <w:r>
        <w:t>In this contribution, we provide our views on the design of UL data transmission procedure. We separate remaining issues into two part</w:t>
      </w:r>
      <w:r w:rsidR="001B2ECA">
        <w:t xml:space="preserve">. </w:t>
      </w:r>
      <w:r w:rsidR="00475DED">
        <w:t>One is a part for</w:t>
      </w:r>
      <w:r w:rsidR="00D3377D">
        <w:t xml:space="preserve"> Msg.3 PUSCH transmission in RACH procedure</w:t>
      </w:r>
      <w:r w:rsidR="00475DED">
        <w:t xml:space="preserve">. The other is a part for configured grant specific issues. For </w:t>
      </w:r>
      <w:r w:rsidR="00D3377D">
        <w:t>Msg.3 transmission</w:t>
      </w:r>
      <w:r w:rsidR="00475DED">
        <w:t xml:space="preserve">, we focus on repetition and frequency hopping for Msg. 3. For configured grant part, we propose </w:t>
      </w:r>
      <w:r w:rsidR="00D3377D">
        <w:t xml:space="preserve">a </w:t>
      </w:r>
      <w:r w:rsidR="00475DED">
        <w:t>method for repetition and handling SFI and SRS collision.</w:t>
      </w:r>
    </w:p>
    <w:p w14:paraId="2FD9BFC1" w14:textId="77777777" w:rsidR="00475DED" w:rsidRPr="00E82A12" w:rsidRDefault="00475DED" w:rsidP="00475DED">
      <w:pPr>
        <w:pStyle w:val="Doc"/>
        <w:ind w:firstLineChars="0" w:firstLine="0"/>
        <w:rPr>
          <w:rFonts w:eastAsiaTheme="minorEastAsia"/>
        </w:rPr>
      </w:pPr>
    </w:p>
    <w:p w14:paraId="4F9E1E63" w14:textId="77777777" w:rsidR="00475DED" w:rsidRDefault="00475DED" w:rsidP="00475DED">
      <w:pPr>
        <w:pStyle w:val="10"/>
      </w:pPr>
      <w:r>
        <w:rPr>
          <w:rFonts w:hint="eastAsia"/>
        </w:rPr>
        <w:t>Issues on UL data transmission procedure with configured grant</w:t>
      </w:r>
    </w:p>
    <w:p w14:paraId="00009C8D" w14:textId="77777777" w:rsidR="00475DED" w:rsidRDefault="00475DED" w:rsidP="00475DED">
      <w:pPr>
        <w:pStyle w:val="10"/>
        <w:numPr>
          <w:ilvl w:val="1"/>
          <w:numId w:val="1"/>
        </w:numPr>
      </w:pPr>
      <w:r>
        <w:t xml:space="preserve">Configured </w:t>
      </w:r>
      <w:r>
        <w:rPr>
          <w:rFonts w:hint="eastAsia"/>
        </w:rPr>
        <w:t xml:space="preserve">PUSCH repetition for </w:t>
      </w:r>
      <w:r>
        <w:t xml:space="preserve">PUSCH </w:t>
      </w:r>
      <w:r>
        <w:rPr>
          <w:rFonts w:hint="eastAsia"/>
        </w:rPr>
        <w:t>mapping type B</w:t>
      </w:r>
    </w:p>
    <w:p w14:paraId="328285DF" w14:textId="18FE2D82" w:rsidR="00475DED" w:rsidRDefault="00475DED" w:rsidP="00B02BCE">
      <w:pPr>
        <w:pStyle w:val="Doc"/>
        <w:ind w:firstLineChars="0" w:firstLine="0"/>
        <w:rPr>
          <w:rFonts w:eastAsiaTheme="minorEastAsia"/>
          <w:lang w:val="en-GB"/>
        </w:rPr>
      </w:pPr>
      <w:r>
        <w:rPr>
          <w:rFonts w:eastAsiaTheme="minorEastAsia" w:hint="eastAsia"/>
          <w:lang w:val="en-GB"/>
        </w:rPr>
        <w:t xml:space="preserve">In </w:t>
      </w:r>
      <w:r>
        <w:rPr>
          <w:rFonts w:eastAsiaTheme="minorEastAsia"/>
          <w:lang w:val="en-GB"/>
        </w:rPr>
        <w:t xml:space="preserve">the </w:t>
      </w:r>
      <w:r>
        <w:rPr>
          <w:rFonts w:eastAsiaTheme="minorEastAsia" w:hint="eastAsia"/>
          <w:lang w:val="en-GB"/>
        </w:rPr>
        <w:t xml:space="preserve">last meeting, </w:t>
      </w:r>
      <w:r>
        <w:rPr>
          <w:rFonts w:eastAsiaTheme="minorEastAsia"/>
          <w:lang w:val="en-GB"/>
        </w:rPr>
        <w:t xml:space="preserve">repetition method for PUSCH mapping type A was agreed. </w:t>
      </w:r>
      <w:r w:rsidR="00DA7997">
        <w:rPr>
          <w:rFonts w:eastAsiaTheme="minorEastAsia"/>
          <w:lang w:val="en-GB"/>
        </w:rPr>
        <w:t>Yet</w:t>
      </w:r>
      <w:r>
        <w:rPr>
          <w:rFonts w:eastAsiaTheme="minorEastAsia"/>
          <w:lang w:val="en-GB"/>
        </w:rPr>
        <w:t xml:space="preserve">, it </w:t>
      </w:r>
      <w:r w:rsidR="00DA7997">
        <w:rPr>
          <w:rFonts w:eastAsiaTheme="minorEastAsia"/>
          <w:lang w:val="en-GB"/>
        </w:rPr>
        <w:t xml:space="preserve">has not been decided the behaviour </w:t>
      </w:r>
      <w:r>
        <w:rPr>
          <w:rFonts w:eastAsiaTheme="minorEastAsia"/>
          <w:lang w:val="en-GB"/>
        </w:rPr>
        <w:t xml:space="preserve">for PUSCH mapping type B </w:t>
      </w:r>
      <w:r w:rsidR="00DA7997">
        <w:rPr>
          <w:rFonts w:eastAsiaTheme="minorEastAsia"/>
          <w:lang w:val="en-GB"/>
        </w:rPr>
        <w:t>repetition</w:t>
      </w:r>
      <w:r>
        <w:rPr>
          <w:rFonts w:eastAsiaTheme="minorEastAsia"/>
          <w:lang w:val="en-GB"/>
        </w:rPr>
        <w:t xml:space="preserve">. </w:t>
      </w:r>
    </w:p>
    <w:p w14:paraId="0D6372B5" w14:textId="6A24A645" w:rsidR="00DA7997" w:rsidRDefault="00DA7997" w:rsidP="00475DED">
      <w:pPr>
        <w:pStyle w:val="Doc"/>
        <w:rPr>
          <w:rFonts w:eastAsiaTheme="minorEastAsia"/>
          <w:lang w:val="en-GB"/>
        </w:rPr>
      </w:pPr>
      <w:r>
        <w:rPr>
          <w:rFonts w:eastAsiaTheme="minorEastAsia"/>
          <w:lang w:val="en-GB"/>
        </w:rPr>
        <w:t>In</w:t>
      </w:r>
      <w:r w:rsidR="00475DED">
        <w:rPr>
          <w:rFonts w:eastAsiaTheme="minorEastAsia" w:hint="eastAsia"/>
          <w:lang w:val="en-GB"/>
        </w:rPr>
        <w:t xml:space="preserve"> design</w:t>
      </w:r>
      <w:r>
        <w:rPr>
          <w:rFonts w:eastAsiaTheme="minorEastAsia"/>
          <w:lang w:val="en-GB"/>
        </w:rPr>
        <w:t>ing</w:t>
      </w:r>
      <w:r w:rsidR="00475DED">
        <w:rPr>
          <w:rFonts w:eastAsiaTheme="minorEastAsia" w:hint="eastAsia"/>
          <w:lang w:val="en-GB"/>
        </w:rPr>
        <w:t xml:space="preserve"> repetition method</w:t>
      </w:r>
      <w:r>
        <w:rPr>
          <w:rFonts w:eastAsiaTheme="minorEastAsia"/>
          <w:lang w:val="en-GB"/>
        </w:rPr>
        <w:t xml:space="preserve"> based on PUSCH mapping type B for URLLC</w:t>
      </w:r>
      <w:r w:rsidR="00475DED">
        <w:rPr>
          <w:rFonts w:eastAsiaTheme="minorEastAsia" w:hint="eastAsia"/>
          <w:lang w:val="en-GB"/>
        </w:rPr>
        <w:t xml:space="preserve">, </w:t>
      </w:r>
      <w:r>
        <w:rPr>
          <w:rFonts w:eastAsiaTheme="minorEastAsia"/>
          <w:lang w:val="en-GB"/>
        </w:rPr>
        <w:t xml:space="preserve">two approaches are possible: (a) adopt the same repetition mechanism to PUSCH mapping type A such that there is only one </w:t>
      </w:r>
      <w:r>
        <w:rPr>
          <w:rFonts w:eastAsiaTheme="minorEastAsia"/>
          <w:lang w:val="en-GB"/>
        </w:rPr>
        <w:lastRenderedPageBreak/>
        <w:t xml:space="preserve">repetition per slot (b) apply different repetition mechanism such that there can be more than one repetitions per slot. For the following reasons, we propose to adopt (b). </w:t>
      </w:r>
    </w:p>
    <w:p w14:paraId="4E9AF72D" w14:textId="1035F04D" w:rsidR="00DA7997" w:rsidRDefault="00DA7997" w:rsidP="00475DED">
      <w:pPr>
        <w:pStyle w:val="Doc"/>
        <w:numPr>
          <w:ilvl w:val="0"/>
          <w:numId w:val="34"/>
        </w:numPr>
        <w:ind w:firstLineChars="0"/>
        <w:rPr>
          <w:rFonts w:eastAsiaTheme="minorEastAsia"/>
          <w:lang w:val="en-GB"/>
        </w:rPr>
      </w:pPr>
      <w:r>
        <w:rPr>
          <w:rFonts w:eastAsiaTheme="minorEastAsia"/>
          <w:lang w:val="en-GB"/>
        </w:rPr>
        <w:t xml:space="preserve">For URLLC, ‘longer transmission duration’ instead of ‘short transmission’ + ‘repetition’ is not efficient. Short transmission with repetition provides latency benefits by allowing shorter waiting time to transmit data and/or terminate reception in the middle of repetition. This benefits disappear if repetition occurs only across slots. </w:t>
      </w:r>
    </w:p>
    <w:p w14:paraId="24711D4B" w14:textId="2673070F" w:rsidR="00475DED" w:rsidRDefault="00475DED" w:rsidP="00475DED">
      <w:pPr>
        <w:pStyle w:val="Doc"/>
        <w:numPr>
          <w:ilvl w:val="0"/>
          <w:numId w:val="34"/>
        </w:numPr>
        <w:ind w:firstLineChars="0"/>
        <w:rPr>
          <w:rFonts w:eastAsiaTheme="minorEastAsia"/>
          <w:lang w:val="en-GB"/>
        </w:rPr>
      </w:pPr>
      <w:r>
        <w:rPr>
          <w:rFonts w:eastAsiaTheme="minorEastAsia"/>
          <w:lang w:val="en-GB"/>
        </w:rPr>
        <w:t xml:space="preserve">Unlike PUSCH </w:t>
      </w:r>
      <w:r w:rsidR="00853BFA">
        <w:rPr>
          <w:rFonts w:eastAsiaTheme="minorEastAsia"/>
          <w:lang w:val="en-GB"/>
        </w:rPr>
        <w:t xml:space="preserve">scheduled </w:t>
      </w:r>
      <w:r>
        <w:rPr>
          <w:rFonts w:eastAsiaTheme="minorEastAsia"/>
          <w:lang w:val="en-GB"/>
        </w:rPr>
        <w:t xml:space="preserve">by </w:t>
      </w:r>
      <w:r w:rsidR="00853BFA">
        <w:rPr>
          <w:rFonts w:eastAsiaTheme="minorEastAsia"/>
          <w:lang w:val="en-GB"/>
        </w:rPr>
        <w:t xml:space="preserve">UL </w:t>
      </w:r>
      <w:r>
        <w:rPr>
          <w:rFonts w:eastAsiaTheme="minorEastAsia"/>
          <w:lang w:val="en-GB"/>
        </w:rPr>
        <w:t>grant</w:t>
      </w:r>
      <w:r w:rsidR="00853BFA">
        <w:rPr>
          <w:rFonts w:eastAsiaTheme="minorEastAsia"/>
          <w:lang w:val="en-GB"/>
        </w:rPr>
        <w:t xml:space="preserve"> in DCI</w:t>
      </w:r>
      <w:r>
        <w:rPr>
          <w:rFonts w:eastAsiaTheme="minorEastAsia"/>
          <w:lang w:val="en-GB"/>
        </w:rPr>
        <w:t xml:space="preserve">, PUSCH </w:t>
      </w:r>
      <w:r w:rsidR="00853BFA">
        <w:rPr>
          <w:rFonts w:eastAsiaTheme="minorEastAsia"/>
          <w:lang w:val="en-GB"/>
        </w:rPr>
        <w:t xml:space="preserve">resources </w:t>
      </w:r>
      <w:r>
        <w:rPr>
          <w:rFonts w:eastAsiaTheme="minorEastAsia"/>
          <w:lang w:val="en-GB"/>
        </w:rPr>
        <w:t xml:space="preserve">allocated by configured grant </w:t>
      </w:r>
      <w:r w:rsidR="00853BFA">
        <w:rPr>
          <w:rFonts w:eastAsiaTheme="minorEastAsia"/>
          <w:lang w:val="en-GB"/>
        </w:rPr>
        <w:t xml:space="preserve">are always </w:t>
      </w:r>
      <w:r>
        <w:rPr>
          <w:rFonts w:eastAsiaTheme="minorEastAsia"/>
          <w:lang w:val="en-GB"/>
        </w:rPr>
        <w:t>not uplink</w:t>
      </w:r>
      <w:r w:rsidR="00853BFA">
        <w:rPr>
          <w:rFonts w:eastAsiaTheme="minorEastAsia"/>
          <w:lang w:val="en-GB"/>
        </w:rPr>
        <w:t xml:space="preserve"> resources</w:t>
      </w:r>
      <w:r>
        <w:rPr>
          <w:rFonts w:eastAsiaTheme="minorEastAsia"/>
          <w:lang w:val="en-GB"/>
        </w:rPr>
        <w:t xml:space="preserve">. Since </w:t>
      </w:r>
      <w:r w:rsidR="00853BFA">
        <w:rPr>
          <w:rFonts w:eastAsiaTheme="minorEastAsia"/>
          <w:lang w:val="en-GB"/>
        </w:rPr>
        <w:t xml:space="preserve">resource allocated by </w:t>
      </w:r>
      <w:r>
        <w:rPr>
          <w:rFonts w:eastAsiaTheme="minorEastAsia"/>
          <w:lang w:val="en-GB"/>
        </w:rPr>
        <w:t xml:space="preserve">configured grant is </w:t>
      </w:r>
      <w:r w:rsidR="00853BFA">
        <w:rPr>
          <w:rFonts w:eastAsiaTheme="minorEastAsia"/>
          <w:lang w:val="en-GB"/>
        </w:rPr>
        <w:t xml:space="preserve">treated as </w:t>
      </w:r>
      <w:r>
        <w:rPr>
          <w:rFonts w:eastAsiaTheme="minorEastAsia"/>
          <w:lang w:val="en-GB"/>
        </w:rPr>
        <w:t xml:space="preserve">measurement resource in </w:t>
      </w:r>
      <w:r w:rsidR="00853BFA">
        <w:rPr>
          <w:rFonts w:eastAsiaTheme="minorEastAsia"/>
          <w:lang w:val="en-GB"/>
        </w:rPr>
        <w:t xml:space="preserve">a </w:t>
      </w:r>
      <w:r>
        <w:rPr>
          <w:rFonts w:eastAsiaTheme="minorEastAsia"/>
          <w:lang w:val="en-GB"/>
        </w:rPr>
        <w:t xml:space="preserve">perspective of slot format, UE cannot utilize </w:t>
      </w:r>
      <w:r w:rsidR="00853BFA">
        <w:rPr>
          <w:rFonts w:eastAsiaTheme="minorEastAsia"/>
          <w:lang w:val="en-GB"/>
        </w:rPr>
        <w:t xml:space="preserve">resources allocated by </w:t>
      </w:r>
      <w:r>
        <w:rPr>
          <w:rFonts w:eastAsiaTheme="minorEastAsia"/>
          <w:lang w:val="en-GB"/>
        </w:rPr>
        <w:t xml:space="preserve">configured grant </w:t>
      </w:r>
      <w:r w:rsidR="00853BFA">
        <w:rPr>
          <w:rFonts w:eastAsiaTheme="minorEastAsia"/>
          <w:lang w:val="en-GB"/>
        </w:rPr>
        <w:t>unless</w:t>
      </w:r>
      <w:r>
        <w:rPr>
          <w:rFonts w:eastAsiaTheme="minorEastAsia"/>
          <w:lang w:val="en-GB"/>
        </w:rPr>
        <w:t xml:space="preserve"> </w:t>
      </w:r>
      <w:r w:rsidR="00853BFA">
        <w:rPr>
          <w:rFonts w:eastAsiaTheme="minorEastAsia"/>
          <w:lang w:val="en-GB"/>
        </w:rPr>
        <w:t>all the allocated</w:t>
      </w:r>
      <w:r>
        <w:rPr>
          <w:rFonts w:eastAsiaTheme="minorEastAsia"/>
          <w:lang w:val="en-GB"/>
        </w:rPr>
        <w:t xml:space="preserve"> symbol</w:t>
      </w:r>
      <w:r w:rsidR="00853BFA">
        <w:rPr>
          <w:rFonts w:eastAsiaTheme="minorEastAsia"/>
          <w:lang w:val="en-GB"/>
        </w:rPr>
        <w:t>s</w:t>
      </w:r>
      <w:r>
        <w:rPr>
          <w:rFonts w:eastAsiaTheme="minorEastAsia"/>
          <w:lang w:val="en-GB"/>
        </w:rPr>
        <w:t xml:space="preserve"> </w:t>
      </w:r>
      <w:r w:rsidR="00853BFA">
        <w:rPr>
          <w:rFonts w:eastAsiaTheme="minorEastAsia"/>
          <w:lang w:val="en-GB"/>
        </w:rPr>
        <w:t>are</w:t>
      </w:r>
      <w:r>
        <w:rPr>
          <w:rFonts w:eastAsiaTheme="minorEastAsia"/>
          <w:lang w:val="en-GB"/>
        </w:rPr>
        <w:t xml:space="preserve"> indicated as UL</w:t>
      </w:r>
      <w:r w:rsidR="00853BFA">
        <w:rPr>
          <w:rFonts w:eastAsiaTheme="minorEastAsia"/>
          <w:lang w:val="en-GB"/>
        </w:rPr>
        <w:t xml:space="preserve"> symbols</w:t>
      </w:r>
      <w:r>
        <w:rPr>
          <w:rFonts w:eastAsiaTheme="minorEastAsia"/>
          <w:lang w:val="en-GB"/>
        </w:rPr>
        <w:t xml:space="preserve">. In this case, it is beneficial to </w:t>
      </w:r>
      <w:r w:rsidR="00853BFA">
        <w:rPr>
          <w:rFonts w:eastAsiaTheme="minorEastAsia"/>
          <w:lang w:val="en-GB"/>
        </w:rPr>
        <w:t>adopt</w:t>
      </w:r>
      <w:r>
        <w:rPr>
          <w:rFonts w:eastAsiaTheme="minorEastAsia"/>
          <w:lang w:val="en-GB"/>
        </w:rPr>
        <w:t xml:space="preserve"> repet</w:t>
      </w:r>
      <w:r w:rsidR="00853BFA">
        <w:rPr>
          <w:rFonts w:eastAsiaTheme="minorEastAsia"/>
          <w:lang w:val="en-GB"/>
        </w:rPr>
        <w:t>ition of</w:t>
      </w:r>
      <w:r>
        <w:rPr>
          <w:rFonts w:eastAsiaTheme="minorEastAsia"/>
          <w:lang w:val="en-GB"/>
        </w:rPr>
        <w:t xml:space="preserve"> short duration PUSCH with </w:t>
      </w:r>
      <w:r w:rsidR="00853BFA">
        <w:rPr>
          <w:rFonts w:eastAsiaTheme="minorEastAsia"/>
          <w:lang w:val="en-GB"/>
        </w:rPr>
        <w:t xml:space="preserve">potential </w:t>
      </w:r>
      <w:r>
        <w:rPr>
          <w:rFonts w:eastAsiaTheme="minorEastAsia"/>
          <w:lang w:val="en-GB"/>
        </w:rPr>
        <w:t>partial cancelling</w:t>
      </w:r>
      <w:r w:rsidR="00853BFA">
        <w:rPr>
          <w:rFonts w:eastAsiaTheme="minorEastAsia"/>
          <w:lang w:val="en-GB"/>
        </w:rPr>
        <w:t>/</w:t>
      </w:r>
      <w:r w:rsidR="00A93884">
        <w:rPr>
          <w:rFonts w:eastAsiaTheme="minorEastAsia"/>
          <w:lang w:val="en-GB"/>
        </w:rPr>
        <w:t>dropping</w:t>
      </w:r>
      <w:r>
        <w:rPr>
          <w:rFonts w:eastAsiaTheme="minorEastAsia"/>
          <w:lang w:val="en-GB"/>
        </w:rPr>
        <w:t xml:space="preserve">. </w:t>
      </w:r>
      <w:r w:rsidR="00A93884">
        <w:rPr>
          <w:rFonts w:eastAsiaTheme="minorEastAsia"/>
          <w:lang w:val="en-GB"/>
        </w:rPr>
        <w:t>This benefits again will not be present if same repetition mechanism is adopted for shorter transmission.</w:t>
      </w:r>
    </w:p>
    <w:p w14:paraId="7FA10ED9" w14:textId="77777777" w:rsidR="00A93884" w:rsidRDefault="00A93884" w:rsidP="00B02BCE">
      <w:pPr>
        <w:pStyle w:val="Doc"/>
        <w:ind w:firstLineChars="0" w:firstLine="0"/>
        <w:rPr>
          <w:rFonts w:eastAsiaTheme="minorEastAsia"/>
          <w:lang w:val="en-GB"/>
        </w:rPr>
      </w:pPr>
      <w:r>
        <w:rPr>
          <w:rFonts w:eastAsiaTheme="minorEastAsia"/>
          <w:lang w:val="en-GB"/>
        </w:rPr>
        <w:t>As shorter transmission with repetition instead of always relying on longer transmission is beneficial with different repetition behaviour and shorter transmission with repetition is necessary for URLLC, we propose to adopt (b) for PUSCH mapping type B repetition.</w:t>
      </w:r>
    </w:p>
    <w:p w14:paraId="66F87149" w14:textId="78FE369F" w:rsidR="00A93884" w:rsidRDefault="00A93884" w:rsidP="00B02BCE">
      <w:pPr>
        <w:pStyle w:val="Doc"/>
        <w:ind w:firstLineChars="0" w:firstLine="0"/>
        <w:rPr>
          <w:rFonts w:eastAsiaTheme="minorEastAsia"/>
          <w:lang w:val="en-GB"/>
        </w:rPr>
      </w:pPr>
      <w:r>
        <w:rPr>
          <w:rFonts w:eastAsiaTheme="minorEastAsia"/>
          <w:lang w:val="en-GB"/>
        </w:rPr>
        <w:t xml:space="preserve">As discussed in RAN1#92, there are different flavours of contiguous repetitions (e.g., contiguous short transmissions regardless of SFI, contiguous only within a slot, contiguous only within a slot + same pattern across slots, etc). In selecting appropriate behaviour, we need to consider a few aspects as follows: </w:t>
      </w:r>
    </w:p>
    <w:p w14:paraId="227D8E2E" w14:textId="09BB5A7A" w:rsidR="00475DED" w:rsidRDefault="00475DED" w:rsidP="00475DED">
      <w:pPr>
        <w:pStyle w:val="Doc"/>
        <w:numPr>
          <w:ilvl w:val="0"/>
          <w:numId w:val="34"/>
        </w:numPr>
        <w:ind w:firstLineChars="0"/>
        <w:rPr>
          <w:rFonts w:eastAsiaTheme="minorEastAsia"/>
          <w:lang w:val="en-GB"/>
        </w:rPr>
      </w:pPr>
      <w:r>
        <w:rPr>
          <w:rFonts w:eastAsiaTheme="minorEastAsia"/>
          <w:lang w:val="en-GB"/>
        </w:rPr>
        <w:t>To be aligned with existing slot-base</w:t>
      </w:r>
      <w:r w:rsidR="00CE0856">
        <w:rPr>
          <w:rFonts w:eastAsiaTheme="minorEastAsia" w:hint="eastAsia"/>
          <w:lang w:val="en-GB"/>
        </w:rPr>
        <w:t>d</w:t>
      </w:r>
      <w:r>
        <w:rPr>
          <w:rFonts w:eastAsiaTheme="minorEastAsia"/>
          <w:lang w:val="en-GB"/>
        </w:rPr>
        <w:t xml:space="preserve"> repetition, it is recommended that </w:t>
      </w:r>
      <w:r w:rsidR="0042555F">
        <w:rPr>
          <w:rFonts w:eastAsiaTheme="minorEastAsia"/>
          <w:lang w:val="en-GB"/>
        </w:rPr>
        <w:t xml:space="preserve">a </w:t>
      </w:r>
      <w:r>
        <w:rPr>
          <w:rFonts w:eastAsiaTheme="minorEastAsia"/>
          <w:lang w:val="en-GB"/>
        </w:rPr>
        <w:t xml:space="preserve">UE </w:t>
      </w:r>
      <w:r w:rsidRPr="00372726">
        <w:rPr>
          <w:rFonts w:eastAsiaTheme="minorEastAsia"/>
          <w:lang w:val="en-GB"/>
        </w:rPr>
        <w:t>use</w:t>
      </w:r>
      <w:r w:rsidR="0042555F">
        <w:rPr>
          <w:rFonts w:eastAsiaTheme="minorEastAsia"/>
          <w:lang w:val="en-GB"/>
        </w:rPr>
        <w:t>s</w:t>
      </w:r>
      <w:r w:rsidRPr="00372726">
        <w:rPr>
          <w:rFonts w:eastAsiaTheme="minorEastAsia"/>
          <w:lang w:val="en-GB"/>
        </w:rPr>
        <w:t xml:space="preserve"> </w:t>
      </w:r>
      <w:r w:rsidR="0042555F">
        <w:rPr>
          <w:rFonts w:eastAsiaTheme="minorEastAsia"/>
          <w:lang w:val="en-GB"/>
        </w:rPr>
        <w:t xml:space="preserve">the </w:t>
      </w:r>
      <w:r w:rsidRPr="00372726">
        <w:rPr>
          <w:rFonts w:eastAsiaTheme="minorEastAsia"/>
          <w:lang w:val="en-GB"/>
        </w:rPr>
        <w:t xml:space="preserve">same </w:t>
      </w:r>
      <w:r w:rsidR="0042555F">
        <w:rPr>
          <w:rFonts w:eastAsiaTheme="minorEastAsia"/>
          <w:lang w:val="en-GB"/>
        </w:rPr>
        <w:t>time-domain</w:t>
      </w:r>
      <w:r w:rsidRPr="00372726">
        <w:rPr>
          <w:rFonts w:eastAsiaTheme="minorEastAsia"/>
          <w:lang w:val="en-GB"/>
        </w:rPr>
        <w:t xml:space="preserve"> </w:t>
      </w:r>
      <w:r>
        <w:rPr>
          <w:rFonts w:eastAsiaTheme="minorEastAsia"/>
          <w:lang w:val="en-GB"/>
        </w:rPr>
        <w:t xml:space="preserve">allocation </w:t>
      </w:r>
      <w:r w:rsidRPr="00372726">
        <w:rPr>
          <w:rFonts w:eastAsiaTheme="minorEastAsia"/>
          <w:lang w:val="en-GB"/>
        </w:rPr>
        <w:t>as long as possible for each slot.</w:t>
      </w:r>
      <w:r>
        <w:rPr>
          <w:rFonts w:eastAsiaTheme="minorEastAsia"/>
          <w:lang w:val="en-GB"/>
        </w:rPr>
        <w:t xml:space="preserve"> It would bring benefit in terms of resource utilization.</w:t>
      </w:r>
      <w:r w:rsidR="00A93884">
        <w:rPr>
          <w:rFonts w:eastAsiaTheme="minorEastAsia"/>
          <w:lang w:val="en-GB"/>
        </w:rPr>
        <w:t xml:space="preserve"> For this, we propose that repetition occurs contiguously within a slot, and the same resource patterns are used across slots (similar to slot-based repetition).</w:t>
      </w:r>
      <w:r w:rsidR="00CE0856">
        <w:rPr>
          <w:rFonts w:eastAsiaTheme="minorEastAsia"/>
          <w:lang w:val="en-GB"/>
        </w:rPr>
        <w:t xml:space="preserve"> Alternatively, not to make an issue on </w:t>
      </w:r>
      <w:r w:rsidR="003B5D38">
        <w:rPr>
          <w:rFonts w:eastAsiaTheme="minorEastAsia"/>
          <w:lang w:val="en-GB"/>
        </w:rPr>
        <w:t>crossing slot boundary, it can be considered to adopt different repetition mechanism depending on periodicity.</w:t>
      </w:r>
    </w:p>
    <w:p w14:paraId="25E1193C" w14:textId="29CE17CF" w:rsidR="009C49B5" w:rsidRDefault="00A93884" w:rsidP="00B02BCE">
      <w:pPr>
        <w:pStyle w:val="Doc"/>
        <w:numPr>
          <w:ilvl w:val="0"/>
          <w:numId w:val="34"/>
        </w:numPr>
        <w:ind w:firstLineChars="0"/>
        <w:rPr>
          <w:rFonts w:eastAsiaTheme="minorEastAsia"/>
          <w:lang w:val="en-GB"/>
        </w:rPr>
      </w:pPr>
      <w:r>
        <w:rPr>
          <w:rFonts w:eastAsiaTheme="minorEastAsia"/>
          <w:lang w:val="en-GB"/>
        </w:rPr>
        <w:t>H</w:t>
      </w:r>
      <w:r w:rsidR="009C49B5">
        <w:rPr>
          <w:rFonts w:eastAsiaTheme="minorEastAsia"/>
          <w:lang w:val="en-GB"/>
        </w:rPr>
        <w:t xml:space="preserve">andling for </w:t>
      </w:r>
      <w:r w:rsidR="0042555F">
        <w:rPr>
          <w:rFonts w:eastAsiaTheme="minorEastAsia" w:hint="eastAsia"/>
          <w:lang w:val="en-GB"/>
        </w:rPr>
        <w:t xml:space="preserve">link </w:t>
      </w:r>
      <w:r w:rsidR="009C49B5">
        <w:rPr>
          <w:rFonts w:eastAsiaTheme="minorEastAsia"/>
          <w:lang w:val="en-GB"/>
        </w:rPr>
        <w:t xml:space="preserve">direction confliction of semi-static UL-DL configuration is still open at least for </w:t>
      </w:r>
      <w:r w:rsidR="006C527D">
        <w:rPr>
          <w:rFonts w:eastAsiaTheme="minorEastAsia"/>
          <w:lang w:val="en-GB"/>
        </w:rPr>
        <w:t>multi-</w:t>
      </w:r>
      <w:r w:rsidR="009C49B5">
        <w:rPr>
          <w:rFonts w:eastAsiaTheme="minorEastAsia"/>
          <w:lang w:val="en-GB"/>
        </w:rPr>
        <w:t xml:space="preserve">non-slot </w:t>
      </w:r>
      <w:r w:rsidR="006C527D">
        <w:rPr>
          <w:rFonts w:eastAsiaTheme="minorEastAsia"/>
          <w:lang w:val="en-GB"/>
        </w:rPr>
        <w:t>transmission</w:t>
      </w:r>
      <w:r w:rsidR="009C49B5">
        <w:rPr>
          <w:rFonts w:eastAsiaTheme="minorEastAsia"/>
          <w:lang w:val="en-GB"/>
        </w:rPr>
        <w:t xml:space="preserve">. </w:t>
      </w:r>
      <w:r w:rsidR="006C527D">
        <w:rPr>
          <w:rFonts w:eastAsiaTheme="minorEastAsia"/>
          <w:lang w:val="en-GB"/>
        </w:rPr>
        <w:t>There can be two options. One is counting any symbol regardless of slot format and cancelling transmission which has direction confliction. The other is counting consecutive L non-DL symbols where L is transmission duration</w:t>
      </w:r>
      <w:r>
        <w:rPr>
          <w:rFonts w:eastAsiaTheme="minorEastAsia"/>
          <w:lang w:val="en-GB"/>
        </w:rPr>
        <w:t>. Not to jeopardize reliability considerably while not creating any ambiguity, we propose to count only semi-static ‘Unknown’ or ‘UL’ resources for transmission occasion.</w:t>
      </w:r>
    </w:p>
    <w:p w14:paraId="460FA7BF" w14:textId="6EBF344A" w:rsidR="00475DED" w:rsidRDefault="001A53D6" w:rsidP="00B02BCE">
      <w:pPr>
        <w:pStyle w:val="Proposal"/>
      </w:pPr>
      <w:r>
        <w:rPr>
          <w:rFonts w:hint="eastAsia"/>
        </w:rPr>
        <w:t xml:space="preserve">Proposal </w:t>
      </w:r>
      <w:r w:rsidR="003B5D38">
        <w:t>1</w:t>
      </w:r>
      <w:r>
        <w:rPr>
          <w:rFonts w:hint="eastAsia"/>
        </w:rPr>
        <w:t xml:space="preserve">: </w:t>
      </w:r>
      <w:r>
        <w:t xml:space="preserve">For PUSCH mapping type B with configured grant, </w:t>
      </w:r>
    </w:p>
    <w:p w14:paraId="2DA557A6" w14:textId="5A5243EF" w:rsidR="001A53D6" w:rsidRDefault="00354944" w:rsidP="00B02BCE">
      <w:pPr>
        <w:pStyle w:val="Proposal"/>
        <w:numPr>
          <w:ilvl w:val="1"/>
          <w:numId w:val="33"/>
        </w:numPr>
      </w:pPr>
      <w:r>
        <w:rPr>
          <w:rFonts w:hint="eastAsia"/>
        </w:rPr>
        <w:t>W</w:t>
      </w:r>
      <w:r>
        <w:t xml:space="preserve">ithin a slot, repetition of PUSCH mapping type B occurs over contiguous semi-static UL/Unknown symbols. Across slots, </w:t>
      </w:r>
      <w:r w:rsidR="00376EAB">
        <w:t xml:space="preserve">the same time-domain resource is assumed for the first transmission occasion in each slot. </w:t>
      </w:r>
    </w:p>
    <w:p w14:paraId="56F0CF00" w14:textId="77777777" w:rsidR="000A464B" w:rsidRPr="00E82A12" w:rsidRDefault="000A464B" w:rsidP="00E82A12">
      <w:pPr>
        <w:pStyle w:val="Doc"/>
        <w:rPr>
          <w:rFonts w:eastAsiaTheme="minorEastAsia"/>
          <w:lang w:val="en-GB"/>
        </w:rPr>
      </w:pPr>
    </w:p>
    <w:p w14:paraId="752EECD3" w14:textId="4C256CB6" w:rsidR="00E82A12" w:rsidRPr="007E078A" w:rsidRDefault="00E82A12" w:rsidP="002D3329">
      <w:pPr>
        <w:pStyle w:val="10"/>
        <w:numPr>
          <w:ilvl w:val="1"/>
          <w:numId w:val="1"/>
        </w:numPr>
      </w:pPr>
      <w:r>
        <w:t>Interaction with SFI for initial TO of configured grant</w:t>
      </w:r>
    </w:p>
    <w:p w14:paraId="24405982" w14:textId="74B17D38" w:rsidR="00E82A12" w:rsidRDefault="00E82A12" w:rsidP="00E82A12">
      <w:pPr>
        <w:pStyle w:val="Doc"/>
        <w:rPr>
          <w:rFonts w:eastAsiaTheme="minorEastAsia"/>
          <w:lang w:val="en-GB"/>
        </w:rPr>
      </w:pPr>
      <w:r>
        <w:rPr>
          <w:rFonts w:eastAsiaTheme="minorEastAsia"/>
        </w:rPr>
        <w:t xml:space="preserve">UE using configured grant can start initial transmission only at some transmission occasion defined in the </w:t>
      </w:r>
      <w:r w:rsidR="00825060">
        <w:rPr>
          <w:rFonts w:eastAsiaTheme="minorEastAsia"/>
        </w:rPr>
        <w:t>specification</w:t>
      </w:r>
      <w:r>
        <w:rPr>
          <w:rFonts w:eastAsiaTheme="minorEastAsia"/>
        </w:rPr>
        <w:t xml:space="preserve">. The intention of this is to guarantee transmission of self-decodable RV and keep the number of repetitions enough. Those initial TOs, i.e., transmission occasions associated with initial transmission, are important to start UL data transmission with configured grant. </w:t>
      </w:r>
      <w:r w:rsidR="00825060">
        <w:rPr>
          <w:rFonts w:eastAsiaTheme="minorEastAsia"/>
        </w:rPr>
        <w:t xml:space="preserve">However, It is not specified how UE does when initial TOs are cancelled by SFI. </w:t>
      </w:r>
      <w:r>
        <w:rPr>
          <w:rFonts w:eastAsiaTheme="minorEastAsia"/>
        </w:rPr>
        <w:t xml:space="preserve">To keep our intention on initial TO, when all of initial TO </w:t>
      </w:r>
      <w:r>
        <w:rPr>
          <w:rFonts w:eastAsiaTheme="minorEastAsia" w:hint="eastAsia"/>
        </w:rPr>
        <w:t xml:space="preserve">is </w:t>
      </w:r>
      <w:r w:rsidR="00825060">
        <w:rPr>
          <w:rFonts w:eastAsiaTheme="minorEastAsia"/>
        </w:rPr>
        <w:t>cancelled</w:t>
      </w:r>
      <w:r>
        <w:rPr>
          <w:rFonts w:eastAsiaTheme="minorEastAsia"/>
        </w:rPr>
        <w:t>, it can be beneficial for UE to postpone entire repetition to next initial TO. For example,</w:t>
      </w:r>
      <w:r w:rsidRPr="007E078A">
        <w:rPr>
          <w:rFonts w:eastAsiaTheme="minorEastAsia"/>
          <w:lang w:val="en-GB"/>
        </w:rPr>
        <w:t xml:space="preserve"> </w:t>
      </w:r>
      <w:r>
        <w:rPr>
          <w:rFonts w:eastAsiaTheme="minorEastAsia"/>
          <w:lang w:val="en-GB"/>
        </w:rPr>
        <w:t>if first</w:t>
      </w:r>
      <w:r w:rsidRPr="007E078A">
        <w:rPr>
          <w:rFonts w:eastAsiaTheme="minorEastAsia"/>
          <w:lang w:val="en-GB"/>
        </w:rPr>
        <w:t xml:space="preserve"> </w:t>
      </w:r>
      <w:r>
        <w:rPr>
          <w:rFonts w:eastAsiaTheme="minorEastAsia"/>
          <w:lang w:val="en-GB"/>
        </w:rPr>
        <w:t>TO</w:t>
      </w:r>
      <w:r w:rsidRPr="007E078A">
        <w:rPr>
          <w:rFonts w:eastAsiaTheme="minorEastAsia"/>
          <w:lang w:val="en-GB"/>
        </w:rPr>
        <w:t xml:space="preserve"> with RV sequence {0, 2, 3, 1} is </w:t>
      </w:r>
      <w:r w:rsidR="00825060">
        <w:rPr>
          <w:rFonts w:eastAsiaTheme="minorEastAsia"/>
          <w:lang w:val="en-GB"/>
        </w:rPr>
        <w:t>cancelle</w:t>
      </w:r>
      <w:r w:rsidRPr="007E078A">
        <w:rPr>
          <w:rFonts w:eastAsiaTheme="minorEastAsia"/>
          <w:lang w:val="en-GB"/>
        </w:rPr>
        <w:t>d</w:t>
      </w:r>
      <w:r w:rsidR="00825060">
        <w:rPr>
          <w:rFonts w:eastAsiaTheme="minorEastAsia"/>
          <w:lang w:val="en-GB"/>
        </w:rPr>
        <w:t xml:space="preserve"> by SFI</w:t>
      </w:r>
      <w:r w:rsidRPr="007E078A">
        <w:rPr>
          <w:rFonts w:eastAsiaTheme="minorEastAsia"/>
          <w:lang w:val="en-GB"/>
        </w:rPr>
        <w:t xml:space="preserve">, then the entire repetition </w:t>
      </w:r>
      <w:r w:rsidR="00825060">
        <w:rPr>
          <w:rFonts w:eastAsiaTheme="minorEastAsia"/>
          <w:lang w:val="en-GB"/>
        </w:rPr>
        <w:t xml:space="preserve">is </w:t>
      </w:r>
      <w:r w:rsidRPr="007E078A">
        <w:rPr>
          <w:rFonts w:eastAsiaTheme="minorEastAsia"/>
          <w:lang w:val="en-GB"/>
        </w:rPr>
        <w:t>postponed</w:t>
      </w:r>
      <w:r>
        <w:rPr>
          <w:rFonts w:eastAsiaTheme="minorEastAsia"/>
          <w:lang w:val="en-GB"/>
        </w:rPr>
        <w:t xml:space="preserve"> to next available initial TO</w:t>
      </w:r>
      <w:r w:rsidRPr="007E078A">
        <w:rPr>
          <w:rFonts w:eastAsiaTheme="minorEastAsia"/>
          <w:lang w:val="en-GB"/>
        </w:rPr>
        <w:t>.</w:t>
      </w:r>
      <w:r>
        <w:rPr>
          <w:rFonts w:eastAsiaTheme="minorEastAsia"/>
          <w:lang w:val="en-GB"/>
        </w:rPr>
        <w:t xml:space="preserve"> Alternatively, to keep initial TO valid, UE </w:t>
      </w:r>
      <w:r w:rsidR="00376EAB">
        <w:rPr>
          <w:rFonts w:eastAsiaTheme="minorEastAsia"/>
          <w:lang w:val="en-GB"/>
        </w:rPr>
        <w:t>may assume that</w:t>
      </w:r>
      <w:r>
        <w:rPr>
          <w:rFonts w:eastAsiaTheme="minorEastAsia"/>
          <w:lang w:val="en-GB"/>
        </w:rPr>
        <w:t xml:space="preserve"> initial TOs </w:t>
      </w:r>
      <w:r w:rsidR="00376EAB">
        <w:rPr>
          <w:rFonts w:eastAsiaTheme="minorEastAsia"/>
          <w:lang w:val="en-GB"/>
        </w:rPr>
        <w:t>(at least for RV sequence of {0, 2, 3, 1}) cannot be cancelled by SFI</w:t>
      </w:r>
      <w:r>
        <w:rPr>
          <w:rFonts w:eastAsiaTheme="minorEastAsia"/>
          <w:lang w:val="en-GB"/>
        </w:rPr>
        <w:t>.</w:t>
      </w:r>
    </w:p>
    <w:p w14:paraId="7A49C40C" w14:textId="008BF379" w:rsidR="00E82A12" w:rsidRPr="007E078A" w:rsidRDefault="00E82A12">
      <w:pPr>
        <w:pStyle w:val="Doc"/>
        <w:rPr>
          <w:rFonts w:eastAsiaTheme="minorEastAsia"/>
          <w:lang w:val="en-GB"/>
        </w:rPr>
      </w:pPr>
      <w:r w:rsidRPr="007E078A">
        <w:rPr>
          <w:rFonts w:eastAsiaTheme="minorEastAsia"/>
          <w:lang w:val="en-GB"/>
        </w:rPr>
        <w:t>For RV sequence of {0, 0, 0, 0} and {0, 3, 0, 3},</w:t>
      </w:r>
      <w:r w:rsidR="00825060">
        <w:rPr>
          <w:rFonts w:eastAsiaTheme="minorEastAsia"/>
          <w:lang w:val="en-GB"/>
        </w:rPr>
        <w:t xml:space="preserve"> even</w:t>
      </w:r>
      <w:r w:rsidRPr="007E078A">
        <w:rPr>
          <w:rFonts w:eastAsiaTheme="minorEastAsia"/>
          <w:lang w:val="en-GB"/>
        </w:rPr>
        <w:t xml:space="preserve"> though </w:t>
      </w:r>
      <w:r w:rsidR="00825060">
        <w:rPr>
          <w:rFonts w:eastAsiaTheme="minorEastAsia"/>
          <w:lang w:val="en-GB"/>
        </w:rPr>
        <w:t>we have a restriction for K=8 to guarantee two of repetitions,</w:t>
      </w:r>
      <w:r w:rsidRPr="007E078A">
        <w:rPr>
          <w:rFonts w:eastAsiaTheme="minorEastAsia"/>
          <w:lang w:val="en-GB"/>
        </w:rPr>
        <w:t xml:space="preserve"> remaining resource cannot be sufficient by cancelling from </w:t>
      </w:r>
      <w:r>
        <w:rPr>
          <w:rFonts w:eastAsiaTheme="minorEastAsia"/>
          <w:lang w:val="en-GB"/>
        </w:rPr>
        <w:t>invalid resources</w:t>
      </w:r>
      <w:r w:rsidRPr="007E078A">
        <w:rPr>
          <w:rFonts w:eastAsiaTheme="minorEastAsia"/>
          <w:lang w:val="en-GB"/>
        </w:rPr>
        <w:t xml:space="preserve">. When the number of resources for repetition is not sufficient to reliable transmission, the UL transmission </w:t>
      </w:r>
      <w:r>
        <w:rPr>
          <w:rFonts w:eastAsiaTheme="minorEastAsia"/>
          <w:lang w:val="en-GB"/>
        </w:rPr>
        <w:t>with configured</w:t>
      </w:r>
      <w:r w:rsidRPr="007E078A">
        <w:rPr>
          <w:rFonts w:eastAsiaTheme="minorEastAsia"/>
          <w:lang w:val="en-GB"/>
        </w:rPr>
        <w:t xml:space="preserve"> grant may be vulnerable and wasteful. To avoid unnecessary transmission, it can be consider for UE to drop all of transmission occasions in a periodicity if the number of valid </w:t>
      </w:r>
      <w:r>
        <w:rPr>
          <w:rFonts w:eastAsiaTheme="minorEastAsia"/>
          <w:lang w:val="en-GB"/>
        </w:rPr>
        <w:t>transmission</w:t>
      </w:r>
      <w:r w:rsidRPr="007E078A">
        <w:rPr>
          <w:rFonts w:eastAsiaTheme="minorEastAsia"/>
          <w:lang w:val="en-GB"/>
        </w:rPr>
        <w:t xml:space="preserve"> in a periodicity is smaller than a certain number (e.g. K/2</w:t>
      </w:r>
      <w:r w:rsidR="00825060">
        <w:rPr>
          <w:rFonts w:eastAsiaTheme="minorEastAsia"/>
          <w:lang w:val="en-GB"/>
        </w:rPr>
        <w:t xml:space="preserve"> or K/4</w:t>
      </w:r>
      <w:r w:rsidRPr="007E078A">
        <w:rPr>
          <w:rFonts w:eastAsiaTheme="minorEastAsia"/>
          <w:lang w:val="en-GB"/>
        </w:rPr>
        <w:t>). In other word, gNB would configure larger number of repetitions to UE than it requires to prepare for dynamic SFI</w:t>
      </w:r>
      <w:r w:rsidRPr="007E078A">
        <w:rPr>
          <w:rFonts w:eastAsiaTheme="minorEastAsia" w:hint="eastAsia"/>
          <w:lang w:val="en-GB"/>
        </w:rPr>
        <w:t xml:space="preserve"> cancelling. </w:t>
      </w:r>
    </w:p>
    <w:p w14:paraId="6AE2950B" w14:textId="4E0A6D8C" w:rsidR="00987CEE" w:rsidRPr="003A7DAB" w:rsidRDefault="00987CEE" w:rsidP="00987CEE">
      <w:pPr>
        <w:pStyle w:val="Proposal"/>
      </w:pPr>
      <w:r w:rsidRPr="003A7DAB">
        <w:rPr>
          <w:rFonts w:hint="eastAsia"/>
        </w:rPr>
        <w:t>Proposal</w:t>
      </w:r>
      <w:r>
        <w:t xml:space="preserve"> </w:t>
      </w:r>
      <w:r w:rsidR="00B02BCE">
        <w:t>2</w:t>
      </w:r>
      <w:r w:rsidRPr="003A7DAB">
        <w:t xml:space="preserve">: For </w:t>
      </w:r>
      <w:r w:rsidR="0022708E">
        <w:t xml:space="preserve">configured </w:t>
      </w:r>
      <w:r w:rsidRPr="003A7DAB">
        <w:t>PUSCH resource with repetition number K &gt; 1</w:t>
      </w:r>
      <w:r>
        <w:t xml:space="preserve"> </w:t>
      </w:r>
      <w:r w:rsidR="006F69C0">
        <w:rPr>
          <w:rFonts w:hint="eastAsia"/>
        </w:rPr>
        <w:t>for RV seq = {0, 2, 3, 1}</w:t>
      </w:r>
    </w:p>
    <w:p w14:paraId="4B14DDB6" w14:textId="61BB6849" w:rsidR="00FE0B75" w:rsidRDefault="00FE0B75" w:rsidP="00FE0B75">
      <w:pPr>
        <w:pStyle w:val="Proposal"/>
        <w:numPr>
          <w:ilvl w:val="0"/>
          <w:numId w:val="10"/>
        </w:numPr>
      </w:pPr>
      <w:r w:rsidRPr="00FE0B75">
        <w:t>The initial trans</w:t>
      </w:r>
      <w:r>
        <w:t xml:space="preserve">mission of a transport block shall start </w:t>
      </w:r>
      <w:r w:rsidR="006351F3">
        <w:t>only at the resource which is not cancelled</w:t>
      </w:r>
      <w:r w:rsidR="0014668C">
        <w:t xml:space="preserve"> by SFI and semi-static UL-DL configuration</w:t>
      </w:r>
      <w:r w:rsidR="006F69C0">
        <w:t xml:space="preserve"> </w:t>
      </w:r>
    </w:p>
    <w:p w14:paraId="4F5C7783" w14:textId="7AF39089" w:rsidR="00FE0B75" w:rsidRDefault="00FE0B75" w:rsidP="00987CEE">
      <w:pPr>
        <w:pStyle w:val="Proposal"/>
        <w:numPr>
          <w:ilvl w:val="0"/>
          <w:numId w:val="10"/>
        </w:numPr>
      </w:pPr>
      <w:r>
        <w:t>I</w:t>
      </w:r>
      <w:r>
        <w:rPr>
          <w:rFonts w:hint="eastAsia"/>
        </w:rPr>
        <w:t xml:space="preserve">f </w:t>
      </w:r>
      <w:r w:rsidR="00CE0856">
        <w:rPr>
          <w:rFonts w:hint="eastAsia"/>
        </w:rPr>
        <w:t>a</w:t>
      </w:r>
      <w:r w:rsidR="00CE0856">
        <w:t xml:space="preserve"> </w:t>
      </w:r>
      <w:r>
        <w:t>transmission occasion for initi</w:t>
      </w:r>
      <w:r w:rsidR="0014668C">
        <w:t xml:space="preserve">al transmission </w:t>
      </w:r>
      <w:r>
        <w:t xml:space="preserve">are cancelled, </w:t>
      </w:r>
      <w:r w:rsidRPr="003A7DAB">
        <w:t>the entire repetitions are dropped.</w:t>
      </w:r>
    </w:p>
    <w:p w14:paraId="7AF308CD" w14:textId="46CBE69F" w:rsidR="00E82A12" w:rsidRPr="003A7DAB" w:rsidRDefault="00E82A12" w:rsidP="00E82A12">
      <w:pPr>
        <w:pStyle w:val="Proposal"/>
      </w:pPr>
      <w:r w:rsidRPr="003A7DAB">
        <w:rPr>
          <w:rFonts w:hint="eastAsia"/>
        </w:rPr>
        <w:t xml:space="preserve">Proposal </w:t>
      </w:r>
      <w:r w:rsidR="00B02BCE">
        <w:t>3</w:t>
      </w:r>
      <w:r w:rsidRPr="003A7DAB">
        <w:rPr>
          <w:rFonts w:hint="eastAsia"/>
        </w:rPr>
        <w:t xml:space="preserve">: </w:t>
      </w:r>
      <w:r w:rsidRPr="003A7DAB">
        <w:t xml:space="preserve">For </w:t>
      </w:r>
      <w:r w:rsidR="0022708E">
        <w:t xml:space="preserve">configured </w:t>
      </w:r>
      <w:r w:rsidRPr="003A7DAB">
        <w:t>PUSCH resource with repetition number K &gt; 1 with RV sequence {0, 0, 0, 0}</w:t>
      </w:r>
      <w:r>
        <w:t xml:space="preserve"> or {0, 3, 0, 3}</w:t>
      </w:r>
      <w:r w:rsidRPr="003A7DAB">
        <w:t xml:space="preserve">, initial transmission </w:t>
      </w:r>
      <w:r w:rsidR="00FE0B75">
        <w:t xml:space="preserve">only </w:t>
      </w:r>
      <w:r w:rsidRPr="003A7DAB">
        <w:t xml:space="preserve">can start in any of the transmission occasion as long as the number of transmitted repetitions can exceed X.  </w:t>
      </w:r>
    </w:p>
    <w:p w14:paraId="58A597D5" w14:textId="77777777" w:rsidR="00E82A12" w:rsidRPr="003A7DAB" w:rsidRDefault="00E82A12" w:rsidP="00E82A12">
      <w:pPr>
        <w:pStyle w:val="Proposal"/>
        <w:numPr>
          <w:ilvl w:val="0"/>
          <w:numId w:val="11"/>
        </w:numPr>
      </w:pPr>
      <w:r w:rsidRPr="003A7DAB">
        <w:t xml:space="preserve">FFS: </w:t>
      </w:r>
      <w:r w:rsidRPr="003A7DAB">
        <w:rPr>
          <w:rFonts w:hint="eastAsia"/>
        </w:rPr>
        <w:t xml:space="preserve">X = </w:t>
      </w:r>
      <w:r w:rsidRPr="003A7DAB">
        <w:t>K/2, K is configured number of repetitions</w:t>
      </w:r>
    </w:p>
    <w:p w14:paraId="3E6CE8E7" w14:textId="2B950633" w:rsidR="00E82A12" w:rsidRPr="007E078A" w:rsidRDefault="00E82A12" w:rsidP="002D3329">
      <w:pPr>
        <w:pStyle w:val="10"/>
        <w:numPr>
          <w:ilvl w:val="1"/>
          <w:numId w:val="1"/>
        </w:numPr>
      </w:pPr>
      <w:r w:rsidRPr="007E078A">
        <w:rPr>
          <w:rFonts w:hint="eastAsia"/>
        </w:rPr>
        <w:t xml:space="preserve">SRS collision handling for </w:t>
      </w:r>
      <w:r>
        <w:t>configured PUSCH</w:t>
      </w:r>
    </w:p>
    <w:p w14:paraId="732FCE97" w14:textId="6E12C35C" w:rsidR="00E82A12" w:rsidRDefault="00E82A12" w:rsidP="00E82A12">
      <w:pPr>
        <w:pStyle w:val="Doc"/>
        <w:rPr>
          <w:rFonts w:eastAsiaTheme="minorEastAsia"/>
          <w:lang w:val="en-GB"/>
        </w:rPr>
      </w:pPr>
      <w:r w:rsidRPr="007E078A">
        <w:rPr>
          <w:rFonts w:eastAsiaTheme="minorEastAsia"/>
          <w:lang w:val="en-GB"/>
        </w:rPr>
        <w:t xml:space="preserve">According to specification of SRS transmission, </w:t>
      </w:r>
      <w:r w:rsidRPr="007E078A">
        <w:rPr>
          <w:rFonts w:eastAsiaTheme="minorEastAsia" w:hint="eastAsia"/>
          <w:lang w:val="en-GB"/>
        </w:rPr>
        <w:t xml:space="preserve">UE may be </w:t>
      </w:r>
      <w:r w:rsidRPr="007E078A">
        <w:rPr>
          <w:rFonts w:eastAsiaTheme="minorEastAsia"/>
          <w:lang w:val="en-GB"/>
        </w:rPr>
        <w:t xml:space="preserve">configured with SRS not to overlapping PUSCH transmission. The overlap can be avoided by dynamic UL grant with dynamic time-domain RA. On the other hand, avoiding overlapping between </w:t>
      </w:r>
      <w:r w:rsidR="0022708E">
        <w:t xml:space="preserve">configured PUSCH </w:t>
      </w:r>
      <w:r w:rsidRPr="007E078A">
        <w:rPr>
          <w:rFonts w:eastAsiaTheme="minorEastAsia"/>
          <w:lang w:val="en-GB"/>
        </w:rPr>
        <w:t xml:space="preserve">resources and SRS based on configuration only can be very inefficient as it will restrict configuration on both UL resources and SRS where both configurations are periodic configurations. In this sense, it is proposed to allow overlapped configuration between </w:t>
      </w:r>
      <w:r w:rsidR="0022708E">
        <w:t xml:space="preserve">configured PUSCH </w:t>
      </w:r>
      <w:r w:rsidRPr="007E078A">
        <w:rPr>
          <w:rFonts w:eastAsiaTheme="minorEastAsia"/>
          <w:lang w:val="en-GB"/>
        </w:rPr>
        <w:t xml:space="preserve">resources and SRS. In case collision occurs, it is necessary to define the priority between two. </w:t>
      </w:r>
      <w:r>
        <w:rPr>
          <w:rFonts w:eastAsiaTheme="minorEastAsia"/>
          <w:lang w:val="en-GB"/>
        </w:rPr>
        <w:t>Since</w:t>
      </w:r>
      <w:r w:rsidRPr="007E078A">
        <w:rPr>
          <w:rFonts w:eastAsiaTheme="minorEastAsia"/>
          <w:lang w:val="en-GB"/>
        </w:rPr>
        <w:t xml:space="preserve"> SRS resources </w:t>
      </w:r>
      <w:r>
        <w:rPr>
          <w:rFonts w:eastAsiaTheme="minorEastAsia"/>
          <w:lang w:val="en-GB"/>
        </w:rPr>
        <w:t>can be</w:t>
      </w:r>
      <w:r w:rsidRPr="007E078A">
        <w:rPr>
          <w:rFonts w:eastAsiaTheme="minorEastAsia"/>
          <w:lang w:val="en-GB"/>
        </w:rPr>
        <w:t xml:space="preserve"> shared among multiple UEs, it is better if </w:t>
      </w:r>
      <w:r w:rsidR="0022708E">
        <w:t xml:space="preserve">configured PUSCH </w:t>
      </w:r>
      <w:r w:rsidRPr="007E078A">
        <w:rPr>
          <w:rFonts w:eastAsiaTheme="minorEastAsia"/>
          <w:lang w:val="en-GB"/>
        </w:rPr>
        <w:t>resource can be skipped on the overlapped resource.</w:t>
      </w:r>
      <w:r>
        <w:rPr>
          <w:rFonts w:eastAsiaTheme="minorEastAsia"/>
          <w:lang w:val="en-GB"/>
        </w:rPr>
        <w:t xml:space="preserve"> </w:t>
      </w:r>
      <w:r w:rsidRPr="007E078A">
        <w:rPr>
          <w:rFonts w:eastAsiaTheme="minorEastAsia"/>
          <w:lang w:val="en-GB"/>
        </w:rPr>
        <w:t xml:space="preserve">If </w:t>
      </w:r>
      <w:r w:rsidR="0022708E">
        <w:t xml:space="preserve">configured PUSCH </w:t>
      </w:r>
      <w:r w:rsidRPr="007E078A">
        <w:rPr>
          <w:rFonts w:eastAsiaTheme="minorEastAsia"/>
          <w:lang w:val="en-GB"/>
        </w:rPr>
        <w:t xml:space="preserve">transmission is </w:t>
      </w:r>
      <w:r>
        <w:rPr>
          <w:rFonts w:eastAsiaTheme="minorEastAsia"/>
          <w:lang w:val="en-GB"/>
        </w:rPr>
        <w:t>de-prioritized</w:t>
      </w:r>
      <w:r w:rsidRPr="007E078A">
        <w:rPr>
          <w:rFonts w:eastAsiaTheme="minorEastAsia"/>
          <w:lang w:val="en-GB"/>
        </w:rPr>
        <w:t xml:space="preserve">, it </w:t>
      </w:r>
      <w:r w:rsidRPr="007E078A">
        <w:rPr>
          <w:rFonts w:eastAsiaTheme="minorEastAsia"/>
          <w:lang w:val="en-GB"/>
        </w:rPr>
        <w:lastRenderedPageBreak/>
        <w:t xml:space="preserve">needs to be clarified whether the entire transmission is dropped or only partially dropped on the overlapped OFDM symbols. Considering DM-RS mapping, hopping, etc., it is simpler if the entire transmission is dropped if it </w:t>
      </w:r>
      <w:r>
        <w:rPr>
          <w:rFonts w:eastAsiaTheme="minorEastAsia"/>
          <w:lang w:val="en-GB"/>
        </w:rPr>
        <w:t xml:space="preserve">is </w:t>
      </w:r>
      <w:r w:rsidRPr="007E078A">
        <w:rPr>
          <w:rFonts w:eastAsiaTheme="minorEastAsia"/>
          <w:lang w:val="en-GB"/>
        </w:rPr>
        <w:t>overlapped with SRS resources</w:t>
      </w:r>
      <w:r>
        <w:rPr>
          <w:rFonts w:eastAsiaTheme="minorEastAsia"/>
          <w:lang w:val="en-GB"/>
        </w:rPr>
        <w:t xml:space="preserve"> either </w:t>
      </w:r>
      <w:r w:rsidRPr="007E078A">
        <w:rPr>
          <w:rFonts w:eastAsiaTheme="minorEastAsia"/>
          <w:lang w:val="en-GB"/>
        </w:rPr>
        <w:t>partially or fully.</w:t>
      </w:r>
      <w:r>
        <w:rPr>
          <w:rFonts w:eastAsiaTheme="minorEastAsia"/>
          <w:lang w:val="en-GB"/>
        </w:rPr>
        <w:t xml:space="preserve"> Considering that</w:t>
      </w:r>
      <w:r w:rsidRPr="007E078A">
        <w:rPr>
          <w:rFonts w:eastAsiaTheme="minorEastAsia"/>
          <w:lang w:val="en-GB"/>
        </w:rPr>
        <w:t xml:space="preserve"> the information is known by semi-static configuration, the resource </w:t>
      </w:r>
      <w:r>
        <w:rPr>
          <w:rFonts w:eastAsiaTheme="minorEastAsia"/>
          <w:lang w:val="en-GB"/>
        </w:rPr>
        <w:t>can be excluded from ‘transmission occasion</w:t>
      </w:r>
      <w:r w:rsidRPr="007E078A">
        <w:rPr>
          <w:rFonts w:eastAsiaTheme="minorEastAsia"/>
          <w:lang w:val="en-GB"/>
        </w:rPr>
        <w:t xml:space="preserve">’ such that the UE can ‘postpone’ </w:t>
      </w:r>
      <w:r>
        <w:rPr>
          <w:rFonts w:eastAsiaTheme="minorEastAsia"/>
          <w:lang w:val="en-GB"/>
        </w:rPr>
        <w:t>its transmission</w:t>
      </w:r>
      <w:r w:rsidRPr="007E078A">
        <w:rPr>
          <w:rFonts w:eastAsiaTheme="minorEastAsia"/>
          <w:lang w:val="en-GB"/>
        </w:rPr>
        <w:t xml:space="preserve"> on such overlapping resources.</w:t>
      </w:r>
    </w:p>
    <w:p w14:paraId="0C156D8C" w14:textId="77777777" w:rsidR="00E82A12" w:rsidRDefault="00E82A12" w:rsidP="00E82A12">
      <w:pPr>
        <w:pStyle w:val="Doc"/>
        <w:rPr>
          <w:rFonts w:eastAsiaTheme="minorEastAsia"/>
          <w:lang w:val="en-GB"/>
        </w:rPr>
      </w:pPr>
      <w:r>
        <w:rPr>
          <w:rFonts w:eastAsiaTheme="minorEastAsia"/>
          <w:lang w:val="en-GB"/>
        </w:rPr>
        <w:t xml:space="preserve">Furthermore, SRS transmission/configuration of a UE are invisible in perspective of other UE. To keep SRS transmission of other UE, </w:t>
      </w:r>
      <w:r>
        <w:rPr>
          <w:rFonts w:eastAsiaTheme="minorEastAsia" w:hint="eastAsia"/>
          <w:lang w:val="en-GB"/>
        </w:rPr>
        <w:t>it</w:t>
      </w:r>
      <w:r>
        <w:rPr>
          <w:rFonts w:eastAsiaTheme="minorEastAsia"/>
          <w:lang w:val="en-GB"/>
        </w:rPr>
        <w:t xml:space="preserve"> also can be considered for UE using type 1/2 resource to rate-match possible SRS resource.</w:t>
      </w:r>
    </w:p>
    <w:p w14:paraId="2D183C8C" w14:textId="17E9B682" w:rsidR="00E82A12" w:rsidRPr="003A7DAB" w:rsidRDefault="00E82A12" w:rsidP="00E82A12">
      <w:pPr>
        <w:pStyle w:val="Proposal"/>
      </w:pPr>
      <w:r w:rsidRPr="003A7DAB">
        <w:t xml:space="preserve">Proposal </w:t>
      </w:r>
      <w:r w:rsidR="00B02BCE">
        <w:t>4</w:t>
      </w:r>
      <w:r w:rsidRPr="003A7DAB">
        <w:t>: When PUSCH scheduling and SRS</w:t>
      </w:r>
      <w:r w:rsidRPr="003A7DAB">
        <w:rPr>
          <w:rFonts w:hint="eastAsia"/>
        </w:rPr>
        <w:t xml:space="preserve"> </w:t>
      </w:r>
      <w:r w:rsidRPr="003A7DAB">
        <w:t xml:space="preserve">opportunity </w:t>
      </w:r>
      <w:r w:rsidRPr="003A7DAB">
        <w:rPr>
          <w:rFonts w:hint="eastAsia"/>
        </w:rPr>
        <w:t xml:space="preserve">are </w:t>
      </w:r>
      <w:r w:rsidRPr="003A7DAB">
        <w:t xml:space="preserve">in same slot, </w:t>
      </w:r>
    </w:p>
    <w:p w14:paraId="15D7928A" w14:textId="2CFB5ED4" w:rsidR="00E82A12" w:rsidRPr="003A7DAB" w:rsidRDefault="00E82A12" w:rsidP="00E82A12">
      <w:pPr>
        <w:pStyle w:val="Proposal"/>
        <w:numPr>
          <w:ilvl w:val="0"/>
          <w:numId w:val="9"/>
        </w:numPr>
      </w:pPr>
      <w:r w:rsidRPr="003A7DAB">
        <w:t xml:space="preserve">SRS resource can overlap with </w:t>
      </w:r>
      <w:r w:rsidR="0022708E">
        <w:t xml:space="preserve">configured </w:t>
      </w:r>
      <w:r w:rsidRPr="003A7DAB">
        <w:t xml:space="preserve">PUSCH resource </w:t>
      </w:r>
    </w:p>
    <w:p w14:paraId="0A1D7D25" w14:textId="77777777" w:rsidR="00E82A12" w:rsidRPr="003A7DAB" w:rsidRDefault="00E82A12" w:rsidP="00E82A12">
      <w:pPr>
        <w:pStyle w:val="Proposal"/>
        <w:numPr>
          <w:ilvl w:val="0"/>
          <w:numId w:val="9"/>
        </w:numPr>
      </w:pPr>
      <w:r w:rsidRPr="003A7DAB">
        <w:t xml:space="preserve">In the overlapped resource, </w:t>
      </w:r>
    </w:p>
    <w:p w14:paraId="2856B315" w14:textId="77777777" w:rsidR="00E82A12" w:rsidRPr="003A7DAB" w:rsidRDefault="00E82A12" w:rsidP="00E82A12">
      <w:pPr>
        <w:pStyle w:val="Proposal"/>
        <w:numPr>
          <w:ilvl w:val="1"/>
          <w:numId w:val="9"/>
        </w:numPr>
      </w:pPr>
      <w:r w:rsidRPr="003A7DAB">
        <w:t>Considering SRS resources are shared among multiple UEs, the overlapping resources are considered as invalid from type1/2 perspective</w:t>
      </w:r>
      <w:r>
        <w:t xml:space="preserve"> similar to semi-static UL/DL configuration</w:t>
      </w:r>
    </w:p>
    <w:p w14:paraId="212100C7" w14:textId="1555D860" w:rsidR="00E82A12" w:rsidRDefault="00E82A12" w:rsidP="00E82A12">
      <w:pPr>
        <w:pStyle w:val="Proposal"/>
        <w:numPr>
          <w:ilvl w:val="1"/>
          <w:numId w:val="9"/>
        </w:numPr>
      </w:pPr>
      <w:r w:rsidRPr="003A7DAB">
        <w:t>UE postpones</w:t>
      </w:r>
      <w:r>
        <w:t xml:space="preserve"> (</w:t>
      </w:r>
      <w:r>
        <w:rPr>
          <w:rFonts w:hint="eastAsia"/>
        </w:rPr>
        <w:t>i</w:t>
      </w:r>
      <w:r>
        <w:t xml:space="preserve">f initial </w:t>
      </w:r>
      <w:r w:rsidR="00CE6B21">
        <w:t>with RV seq = {0, 2, 3, 1}</w:t>
      </w:r>
      <w:r>
        <w:t>or repetition =1) or skip (o.w.)</w:t>
      </w:r>
      <w:r w:rsidRPr="003A7DAB">
        <w:t xml:space="preserve"> </w:t>
      </w:r>
      <w:r w:rsidR="0022708E">
        <w:t xml:space="preserve">configured PUSCH </w:t>
      </w:r>
      <w:r w:rsidRPr="003A7DAB">
        <w:t>transmission in the invalid resource including</w:t>
      </w:r>
      <w:r w:rsidR="00B02BCE">
        <w:t xml:space="preserve"> overlapping resource with SRS.</w:t>
      </w:r>
    </w:p>
    <w:p w14:paraId="1FD756FB" w14:textId="2330A8D0" w:rsidR="002D3329" w:rsidRDefault="002D3329" w:rsidP="00E82A12">
      <w:pPr>
        <w:pStyle w:val="10"/>
      </w:pPr>
      <w:r>
        <w:rPr>
          <w:rFonts w:hint="eastAsia"/>
        </w:rPr>
        <w:t>Common issue on UL data transmission procedure</w:t>
      </w:r>
    </w:p>
    <w:p w14:paraId="1599EECC" w14:textId="77777777" w:rsidR="002D3329" w:rsidRDefault="002D3329" w:rsidP="002D3329">
      <w:pPr>
        <w:pStyle w:val="10"/>
        <w:numPr>
          <w:ilvl w:val="1"/>
          <w:numId w:val="1"/>
        </w:numPr>
      </w:pPr>
      <w:r w:rsidRPr="007E078A">
        <w:rPr>
          <w:rFonts w:hint="eastAsia"/>
        </w:rPr>
        <w:t>Remaining issues on frequency hopping</w:t>
      </w:r>
    </w:p>
    <w:p w14:paraId="4D6ABE0F" w14:textId="77777777" w:rsidR="002D3329" w:rsidRDefault="002D3329" w:rsidP="002D3329">
      <w:pPr>
        <w:pStyle w:val="Doc"/>
        <w:rPr>
          <w:rFonts w:eastAsiaTheme="minorEastAsia"/>
          <w:lang w:val="en-GB"/>
        </w:rPr>
      </w:pPr>
      <w:r>
        <w:rPr>
          <w:rFonts w:eastAsiaTheme="minorEastAsia" w:hint="eastAsia"/>
          <w:lang w:val="en-GB"/>
        </w:rPr>
        <w:t xml:space="preserve">Another </w:t>
      </w:r>
      <w:r>
        <w:rPr>
          <w:rFonts w:eastAsiaTheme="minorEastAsia"/>
          <w:lang w:val="en-GB"/>
        </w:rPr>
        <w:t>issue</w:t>
      </w:r>
      <w:r>
        <w:rPr>
          <w:rFonts w:eastAsiaTheme="minorEastAsia" w:hint="eastAsia"/>
          <w:lang w:val="en-GB"/>
        </w:rPr>
        <w:t xml:space="preserve"> </w:t>
      </w:r>
      <w:r>
        <w:rPr>
          <w:rFonts w:eastAsiaTheme="minorEastAsia"/>
          <w:lang w:val="en-GB"/>
        </w:rPr>
        <w:t>of frequency hopping is handling invalid cases. Since the set of frequency hopping offsets is semi-statically configured, it is hard for gNB to always indicate proper frequency hopping offset. Figure 4 show an example of possible problem. In the case of a certain frequency hopping offset (</w:t>
      </w:r>
      <m:oMath>
        <m:sSubSup>
          <m:sSubSupPr>
            <m:ctrlPr>
              <w:rPr>
                <w:rFonts w:ascii="Cambria Math" w:eastAsiaTheme="minorEastAsia" w:hAnsi="Cambria Math"/>
                <w:i/>
                <w:lang w:val="en-GB"/>
              </w:rPr>
            </m:ctrlPr>
          </m:sSubSupPr>
          <m:e>
            <m:r>
              <w:rPr>
                <w:rFonts w:ascii="Cambria Math" w:eastAsiaTheme="minorEastAsia" w:hAnsi="Cambria Math"/>
                <w:lang w:val="en-GB"/>
              </w:rPr>
              <m:t>N</m:t>
            </m:r>
          </m:e>
          <m:sub>
            <m:r>
              <w:rPr>
                <w:rFonts w:ascii="Cambria Math" w:eastAsiaTheme="minorEastAsia" w:hAnsi="Cambria Math"/>
                <w:lang w:val="en-GB"/>
              </w:rPr>
              <m:t>RB</m:t>
            </m:r>
          </m:sub>
          <m:sup>
            <m:r>
              <w:rPr>
                <w:rFonts w:ascii="Cambria Math" w:eastAsiaTheme="minorEastAsia" w:hAnsi="Cambria Math"/>
                <w:lang w:val="en-GB"/>
              </w:rPr>
              <m:t>BWP</m:t>
            </m:r>
          </m:sup>
        </m:sSubSup>
        <m:r>
          <w:rPr>
            <w:rFonts w:ascii="Cambria Math" w:eastAsiaTheme="minorEastAsia" w:hAnsi="Cambria Math"/>
            <w:lang w:val="en-GB"/>
          </w:rPr>
          <m:t>&lt;R</m:t>
        </m:r>
        <m:sSub>
          <m:sSubPr>
            <m:ctrlPr>
              <w:rPr>
                <w:rFonts w:ascii="Cambria Math" w:eastAsiaTheme="minorEastAsia" w:hAnsi="Cambria Math"/>
                <w:i/>
                <w:lang w:val="en-GB"/>
              </w:rPr>
            </m:ctrlPr>
          </m:sSubPr>
          <m:e>
            <m:r>
              <w:rPr>
                <w:rFonts w:ascii="Cambria Math" w:eastAsiaTheme="minorEastAsia" w:hAnsi="Cambria Math"/>
                <w:lang w:val="en-GB"/>
              </w:rPr>
              <m:t>B</m:t>
            </m:r>
          </m:e>
          <m:sub>
            <m:r>
              <w:rPr>
                <w:rFonts w:ascii="Cambria Math" w:eastAsiaTheme="minorEastAsia" w:hAnsi="Cambria Math"/>
                <w:lang w:val="en-GB"/>
              </w:rPr>
              <m:t>start</m:t>
            </m:r>
          </m:sub>
        </m:sSub>
        <m:r>
          <w:rPr>
            <w:rFonts w:ascii="Cambria Math" w:eastAsiaTheme="minorEastAsia" w:hAnsi="Cambria Math"/>
            <w:lang w:val="en-GB"/>
          </w:rPr>
          <m:t>+R</m:t>
        </m:r>
        <m:sSub>
          <m:sSubPr>
            <m:ctrlPr>
              <w:rPr>
                <w:rFonts w:ascii="Cambria Math" w:eastAsiaTheme="minorEastAsia" w:hAnsi="Cambria Math"/>
                <w:i/>
                <w:lang w:val="en-GB"/>
              </w:rPr>
            </m:ctrlPr>
          </m:sSubPr>
          <m:e>
            <m:r>
              <w:rPr>
                <w:rFonts w:ascii="Cambria Math" w:eastAsiaTheme="minorEastAsia" w:hAnsi="Cambria Math"/>
                <w:lang w:val="en-GB"/>
              </w:rPr>
              <m:t>B</m:t>
            </m:r>
          </m:e>
          <m:sub>
            <m:r>
              <w:rPr>
                <w:rFonts w:ascii="Cambria Math" w:eastAsiaTheme="minorEastAsia" w:hAnsi="Cambria Math"/>
                <w:lang w:val="en-GB"/>
              </w:rPr>
              <m:t>offset</m:t>
            </m:r>
          </m:sub>
        </m:sSub>
        <m:r>
          <w:rPr>
            <w:rFonts w:ascii="Cambria Math" w:eastAsiaTheme="minorEastAsia" w:hAnsi="Cambria Math"/>
            <w:lang w:val="en-GB"/>
          </w:rPr>
          <m:t>+n&lt;</m:t>
        </m:r>
        <m:sSubSup>
          <m:sSubSupPr>
            <m:ctrlPr>
              <w:rPr>
                <w:rFonts w:ascii="Cambria Math" w:eastAsiaTheme="minorEastAsia" w:hAnsi="Cambria Math"/>
                <w:i/>
                <w:lang w:val="en-GB"/>
              </w:rPr>
            </m:ctrlPr>
          </m:sSubSupPr>
          <m:e>
            <m:r>
              <w:rPr>
                <w:rFonts w:ascii="Cambria Math" w:eastAsiaTheme="minorEastAsia" w:hAnsi="Cambria Math"/>
                <w:lang w:val="en-GB"/>
              </w:rPr>
              <m:t>N</m:t>
            </m:r>
          </m:e>
          <m:sub>
            <m:r>
              <w:rPr>
                <w:rFonts w:ascii="Cambria Math" w:eastAsiaTheme="minorEastAsia" w:hAnsi="Cambria Math"/>
                <w:lang w:val="en-GB"/>
              </w:rPr>
              <m:t>RB</m:t>
            </m:r>
          </m:sub>
          <m:sup>
            <m:r>
              <w:rPr>
                <w:rFonts w:ascii="Cambria Math" w:eastAsiaTheme="minorEastAsia" w:hAnsi="Cambria Math"/>
                <w:lang w:val="en-GB"/>
              </w:rPr>
              <m:t>BWP</m:t>
            </m:r>
          </m:sup>
        </m:sSubSup>
        <m:r>
          <w:rPr>
            <w:rFonts w:ascii="Cambria Math" w:eastAsiaTheme="minorEastAsia" w:hAnsi="Cambria Math"/>
            <w:lang w:val="en-GB"/>
          </w:rPr>
          <m:t>+n</m:t>
        </m:r>
      </m:oMath>
      <w:r>
        <w:rPr>
          <w:rFonts w:eastAsiaTheme="minorEastAsia"/>
          <w:lang w:val="en-GB"/>
        </w:rPr>
        <w:t>, where n is the number of assigned RB), hopped uplink resource crosses BWP boundary. One of the simplest solution is not to allow the resource allocation like this. However, considering complicated network structure, it would highly restrict a usability of PUSCH frequency hopping. Alternatively, UE can rate-match or puncture the resource exceeding</w:t>
      </w:r>
      <w:r>
        <w:rPr>
          <w:rFonts w:eastAsiaTheme="minorEastAsia" w:hint="eastAsia"/>
          <w:lang w:val="en-GB"/>
        </w:rPr>
        <w:t xml:space="preserve"> BWP boundary. </w:t>
      </w:r>
      <w:r>
        <w:rPr>
          <w:rFonts w:eastAsiaTheme="minorEastAsia"/>
          <w:lang w:val="en-GB"/>
        </w:rPr>
        <w:t xml:space="preserve">In this case, gNB would choose frequency hopping offset with relaxed restriction. </w:t>
      </w:r>
    </w:p>
    <w:p w14:paraId="130A16E6" w14:textId="710DED3B" w:rsidR="002D3329" w:rsidRDefault="002D3329" w:rsidP="002D3329">
      <w:pPr>
        <w:pStyle w:val="Proposal"/>
      </w:pPr>
      <w:r>
        <w:rPr>
          <w:rFonts w:hint="eastAsia"/>
        </w:rPr>
        <w:t xml:space="preserve">Proposal </w:t>
      </w:r>
      <w:r w:rsidR="00B02BCE">
        <w:t>5</w:t>
      </w:r>
      <w:r>
        <w:rPr>
          <w:rFonts w:hint="eastAsia"/>
        </w:rPr>
        <w:t xml:space="preserve">: </w:t>
      </w:r>
      <w:r>
        <w:t xml:space="preserve">For PUSCH frequency hopping, if hopped PUSCH resources are crossing BWP boundary, UE can rate-match or puncture a resource exceeding BWP boundary. </w:t>
      </w:r>
    </w:p>
    <w:p w14:paraId="051D3A0B" w14:textId="77777777" w:rsidR="002D3329" w:rsidRDefault="002D3329" w:rsidP="002D3329">
      <w:pPr>
        <w:pStyle w:val="Proposal"/>
      </w:pPr>
      <w:r>
        <w:t xml:space="preserve"> </w:t>
      </w:r>
    </w:p>
    <w:p w14:paraId="4D486C38" w14:textId="77777777" w:rsidR="002D3329" w:rsidRDefault="002D3329" w:rsidP="002D3329">
      <w:pPr>
        <w:pStyle w:val="Doc"/>
        <w:keepNext/>
        <w:ind w:firstLineChars="0" w:firstLine="0"/>
        <w:jc w:val="center"/>
      </w:pPr>
      <w:r>
        <w:rPr>
          <w:noProof/>
        </w:rPr>
        <w:lastRenderedPageBreak/>
        <w:drawing>
          <wp:inline distT="0" distB="0" distL="0" distR="0" wp14:anchorId="4E43FF11" wp14:editId="219D050C">
            <wp:extent cx="2509142" cy="3442134"/>
            <wp:effectExtent l="0" t="0" r="5715" b="635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0101" cy="3457168"/>
                    </a:xfrm>
                    <a:prstGeom prst="rect">
                      <a:avLst/>
                    </a:prstGeom>
                    <a:noFill/>
                  </pic:spPr>
                </pic:pic>
              </a:graphicData>
            </a:graphic>
          </wp:inline>
        </w:drawing>
      </w:r>
    </w:p>
    <w:p w14:paraId="6E6C9155" w14:textId="77777777" w:rsidR="002D3329" w:rsidRDefault="002D3329" w:rsidP="002D3329">
      <w:pPr>
        <w:pStyle w:val="af"/>
        <w:jc w:val="center"/>
        <w:rPr>
          <w:rFonts w:eastAsiaTheme="minorEastAsia"/>
        </w:rPr>
      </w:pPr>
      <w:r>
        <w:t xml:space="preserve">Figure </w:t>
      </w:r>
      <w:r>
        <w:fldChar w:fldCharType="begin"/>
      </w:r>
      <w:r>
        <w:instrText xml:space="preserve"> SEQ Figure \* ARABIC </w:instrText>
      </w:r>
      <w:r>
        <w:fldChar w:fldCharType="separate"/>
      </w:r>
      <w:r>
        <w:rPr>
          <w:noProof/>
        </w:rPr>
        <w:t>4</w:t>
      </w:r>
      <w:r>
        <w:fldChar w:fldCharType="end"/>
      </w:r>
      <w:r>
        <w:t xml:space="preserve"> possible problem of frequency hopping with semi-static offset</w:t>
      </w:r>
    </w:p>
    <w:p w14:paraId="13CEEDB9" w14:textId="703EFDEA" w:rsidR="00ED1F6F" w:rsidRDefault="00ED1F6F" w:rsidP="00674162">
      <w:pPr>
        <w:pStyle w:val="10"/>
      </w:pPr>
      <w:r>
        <w:t>Conclusion</w:t>
      </w:r>
    </w:p>
    <w:p w14:paraId="0482992B" w14:textId="0DABC06B" w:rsidR="00202CE8" w:rsidRDefault="00674162" w:rsidP="008D5C57">
      <w:pPr>
        <w:ind w:left="0" w:hanging="1"/>
        <w:rPr>
          <w:rFonts w:eastAsia="맑은 고딕"/>
          <w:sz w:val="22"/>
          <w:lang w:val="en-US" w:eastAsia="ko-KR"/>
        </w:rPr>
      </w:pPr>
      <w:r w:rsidRPr="00674162">
        <w:rPr>
          <w:rFonts w:eastAsia="맑은 고딕"/>
          <w:sz w:val="22"/>
          <w:lang w:val="en-US" w:eastAsia="ko-KR"/>
        </w:rPr>
        <w:t>In this contrib</w:t>
      </w:r>
      <w:r w:rsidR="00942C8B">
        <w:rPr>
          <w:rFonts w:eastAsia="맑은 고딕"/>
          <w:sz w:val="22"/>
          <w:lang w:val="en-US" w:eastAsia="ko-KR"/>
        </w:rPr>
        <w:t xml:space="preserve">ution, we discuss remaining issues </w:t>
      </w:r>
      <w:r>
        <w:rPr>
          <w:rFonts w:eastAsia="맑은 고딕"/>
          <w:sz w:val="22"/>
          <w:lang w:val="en-US" w:eastAsia="ko-KR"/>
        </w:rPr>
        <w:t xml:space="preserve">on UL transmission </w:t>
      </w:r>
      <w:r w:rsidR="00A1282C">
        <w:rPr>
          <w:rFonts w:eastAsia="맑은 고딕"/>
          <w:sz w:val="22"/>
          <w:lang w:val="en-US" w:eastAsia="ko-KR"/>
        </w:rPr>
        <w:t>with</w:t>
      </w:r>
      <w:r w:rsidR="007C5E34">
        <w:rPr>
          <w:rFonts w:eastAsia="맑은 고딕"/>
          <w:sz w:val="22"/>
          <w:lang w:val="en-US" w:eastAsia="ko-KR"/>
        </w:rPr>
        <w:t xml:space="preserve"> dynamic and configured</w:t>
      </w:r>
      <w:r>
        <w:rPr>
          <w:rFonts w:eastAsia="맑은 고딕"/>
          <w:sz w:val="22"/>
          <w:lang w:val="en-US" w:eastAsia="ko-KR"/>
        </w:rPr>
        <w:t xml:space="preserve"> grant</w:t>
      </w:r>
      <w:r w:rsidRPr="00674162">
        <w:rPr>
          <w:rFonts w:eastAsia="맑은 고딕"/>
          <w:sz w:val="22"/>
          <w:lang w:val="en-US" w:eastAsia="ko-KR"/>
        </w:rPr>
        <w:t>. Our proposals are as follows</w:t>
      </w:r>
      <w:r w:rsidR="00F7481E">
        <w:rPr>
          <w:rFonts w:eastAsia="맑은 고딕"/>
          <w:sz w:val="22"/>
          <w:lang w:val="en-US" w:eastAsia="ko-KR"/>
        </w:rPr>
        <w:t>:</w:t>
      </w:r>
    </w:p>
    <w:p w14:paraId="06819008" w14:textId="77777777" w:rsidR="00B02BCE" w:rsidRDefault="00B02BCE" w:rsidP="00B02BCE">
      <w:pPr>
        <w:pStyle w:val="Proposal"/>
      </w:pPr>
      <w:r>
        <w:rPr>
          <w:rFonts w:hint="eastAsia"/>
        </w:rPr>
        <w:t xml:space="preserve">Proposal </w:t>
      </w:r>
      <w:r>
        <w:t>1</w:t>
      </w:r>
      <w:r>
        <w:rPr>
          <w:rFonts w:hint="eastAsia"/>
        </w:rPr>
        <w:t xml:space="preserve">: </w:t>
      </w:r>
      <w:r>
        <w:t xml:space="preserve">For PUSCH mapping type B with configured grant, </w:t>
      </w:r>
    </w:p>
    <w:p w14:paraId="337F4704" w14:textId="77777777" w:rsidR="00B02BCE" w:rsidRDefault="00B02BCE" w:rsidP="00B02BCE">
      <w:pPr>
        <w:pStyle w:val="Proposal"/>
        <w:numPr>
          <w:ilvl w:val="1"/>
          <w:numId w:val="33"/>
        </w:numPr>
      </w:pPr>
      <w:r>
        <w:rPr>
          <w:rFonts w:hint="eastAsia"/>
        </w:rPr>
        <w:t>W</w:t>
      </w:r>
      <w:r>
        <w:t xml:space="preserve">ithin a slot, repetition of PUSCH mapping type B occurs over contiguous semi-static UL/Unknown symbols. Across slots, the same time-domain resource is assumed for the first transmission occasion in each slot. </w:t>
      </w:r>
    </w:p>
    <w:p w14:paraId="7C0B51CB" w14:textId="77777777" w:rsidR="00B02BCE" w:rsidRPr="003A7DAB" w:rsidRDefault="00B02BCE" w:rsidP="00B02BCE">
      <w:pPr>
        <w:pStyle w:val="Proposal"/>
      </w:pPr>
      <w:r w:rsidRPr="003A7DAB">
        <w:rPr>
          <w:rFonts w:hint="eastAsia"/>
        </w:rPr>
        <w:t>Proposal</w:t>
      </w:r>
      <w:r>
        <w:t xml:space="preserve"> 2</w:t>
      </w:r>
      <w:r w:rsidRPr="003A7DAB">
        <w:t xml:space="preserve">: For </w:t>
      </w:r>
      <w:r>
        <w:t xml:space="preserve">configured </w:t>
      </w:r>
      <w:r w:rsidRPr="003A7DAB">
        <w:t>PUSCH resource with repetition number K &gt; 1</w:t>
      </w:r>
      <w:r>
        <w:t xml:space="preserve"> </w:t>
      </w:r>
      <w:r>
        <w:rPr>
          <w:rFonts w:hint="eastAsia"/>
        </w:rPr>
        <w:t>for RV seq = {0, 2, 3, 1}</w:t>
      </w:r>
    </w:p>
    <w:p w14:paraId="594DDE44" w14:textId="77777777" w:rsidR="00B02BCE" w:rsidRDefault="00B02BCE" w:rsidP="00B02BCE">
      <w:pPr>
        <w:pStyle w:val="Proposal"/>
        <w:numPr>
          <w:ilvl w:val="0"/>
          <w:numId w:val="10"/>
        </w:numPr>
      </w:pPr>
      <w:r w:rsidRPr="00FE0B75">
        <w:t>The initial trans</w:t>
      </w:r>
      <w:r>
        <w:t xml:space="preserve">mission of a transport block shall start only at the resource which is not cancelled by SFI and semi-static UL-DL configuration </w:t>
      </w:r>
    </w:p>
    <w:p w14:paraId="1B54CAEB" w14:textId="77777777" w:rsidR="00B02BCE" w:rsidRDefault="00B02BCE" w:rsidP="00B02BCE">
      <w:pPr>
        <w:pStyle w:val="Proposal"/>
        <w:numPr>
          <w:ilvl w:val="0"/>
          <w:numId w:val="10"/>
        </w:numPr>
      </w:pPr>
      <w:r>
        <w:t>I</w:t>
      </w:r>
      <w:r>
        <w:rPr>
          <w:rFonts w:hint="eastAsia"/>
        </w:rPr>
        <w:t>f a</w:t>
      </w:r>
      <w:r>
        <w:t xml:space="preserve"> transmission occasion for initial transmission are cancelled, </w:t>
      </w:r>
      <w:r w:rsidRPr="003A7DAB">
        <w:t>the entire repetitions are dropped.</w:t>
      </w:r>
    </w:p>
    <w:p w14:paraId="1EF968A6" w14:textId="77777777" w:rsidR="00B02BCE" w:rsidRPr="003A7DAB" w:rsidRDefault="00B02BCE" w:rsidP="00B02BCE">
      <w:pPr>
        <w:pStyle w:val="Proposal"/>
      </w:pPr>
      <w:r w:rsidRPr="003A7DAB">
        <w:rPr>
          <w:rFonts w:hint="eastAsia"/>
        </w:rPr>
        <w:t xml:space="preserve">Proposal </w:t>
      </w:r>
      <w:r>
        <w:t>3</w:t>
      </w:r>
      <w:r w:rsidRPr="003A7DAB">
        <w:rPr>
          <w:rFonts w:hint="eastAsia"/>
        </w:rPr>
        <w:t xml:space="preserve">: </w:t>
      </w:r>
      <w:r w:rsidRPr="003A7DAB">
        <w:t xml:space="preserve">For </w:t>
      </w:r>
      <w:r>
        <w:t xml:space="preserve">configured </w:t>
      </w:r>
      <w:r w:rsidRPr="003A7DAB">
        <w:t>PUSCH resource with repetition number K &gt; 1 with RV sequence {0, 0, 0, 0}</w:t>
      </w:r>
      <w:r>
        <w:t xml:space="preserve"> or {0, 3, 0, 3}</w:t>
      </w:r>
      <w:r w:rsidRPr="003A7DAB">
        <w:t xml:space="preserve">, initial transmission </w:t>
      </w:r>
      <w:r>
        <w:t xml:space="preserve">only </w:t>
      </w:r>
      <w:r w:rsidRPr="003A7DAB">
        <w:t xml:space="preserve">can start in any of the transmission occasion as long as the number of transmitted repetitions can exceed X.  </w:t>
      </w:r>
    </w:p>
    <w:p w14:paraId="61306286" w14:textId="77777777" w:rsidR="00B02BCE" w:rsidRPr="003A7DAB" w:rsidRDefault="00B02BCE" w:rsidP="00B02BCE">
      <w:pPr>
        <w:pStyle w:val="Proposal"/>
        <w:numPr>
          <w:ilvl w:val="0"/>
          <w:numId w:val="11"/>
        </w:numPr>
      </w:pPr>
      <w:r w:rsidRPr="003A7DAB">
        <w:t xml:space="preserve">FFS: </w:t>
      </w:r>
      <w:r w:rsidRPr="003A7DAB">
        <w:rPr>
          <w:rFonts w:hint="eastAsia"/>
        </w:rPr>
        <w:t xml:space="preserve">X = </w:t>
      </w:r>
      <w:r w:rsidRPr="003A7DAB">
        <w:t>K/2, K is configured number of repetitions</w:t>
      </w:r>
    </w:p>
    <w:p w14:paraId="08F2DE05" w14:textId="77777777" w:rsidR="00B02BCE" w:rsidRPr="003A7DAB" w:rsidRDefault="00B02BCE" w:rsidP="00B02BCE">
      <w:pPr>
        <w:pStyle w:val="Proposal"/>
      </w:pPr>
      <w:r w:rsidRPr="003A7DAB">
        <w:t xml:space="preserve">Proposal </w:t>
      </w:r>
      <w:r>
        <w:t>4</w:t>
      </w:r>
      <w:r w:rsidRPr="003A7DAB">
        <w:t>: When PUSCH scheduling and SRS</w:t>
      </w:r>
      <w:r w:rsidRPr="003A7DAB">
        <w:rPr>
          <w:rFonts w:hint="eastAsia"/>
        </w:rPr>
        <w:t xml:space="preserve"> </w:t>
      </w:r>
      <w:r w:rsidRPr="003A7DAB">
        <w:t xml:space="preserve">opportunity </w:t>
      </w:r>
      <w:r w:rsidRPr="003A7DAB">
        <w:rPr>
          <w:rFonts w:hint="eastAsia"/>
        </w:rPr>
        <w:t xml:space="preserve">are </w:t>
      </w:r>
      <w:r w:rsidRPr="003A7DAB">
        <w:t xml:space="preserve">in same slot, </w:t>
      </w:r>
    </w:p>
    <w:p w14:paraId="683C2654" w14:textId="77777777" w:rsidR="00B02BCE" w:rsidRPr="003A7DAB" w:rsidRDefault="00B02BCE" w:rsidP="00B02BCE">
      <w:pPr>
        <w:pStyle w:val="Proposal"/>
        <w:numPr>
          <w:ilvl w:val="0"/>
          <w:numId w:val="9"/>
        </w:numPr>
      </w:pPr>
      <w:r w:rsidRPr="003A7DAB">
        <w:lastRenderedPageBreak/>
        <w:t xml:space="preserve">SRS resource can overlap with </w:t>
      </w:r>
      <w:r>
        <w:t xml:space="preserve">configured </w:t>
      </w:r>
      <w:r w:rsidRPr="003A7DAB">
        <w:t xml:space="preserve">PUSCH resource </w:t>
      </w:r>
    </w:p>
    <w:p w14:paraId="66974D6A" w14:textId="77777777" w:rsidR="00B02BCE" w:rsidRPr="003A7DAB" w:rsidRDefault="00B02BCE" w:rsidP="00B02BCE">
      <w:pPr>
        <w:pStyle w:val="Proposal"/>
        <w:numPr>
          <w:ilvl w:val="0"/>
          <w:numId w:val="9"/>
        </w:numPr>
      </w:pPr>
      <w:r w:rsidRPr="003A7DAB">
        <w:t xml:space="preserve">In the overlapped resource, </w:t>
      </w:r>
    </w:p>
    <w:p w14:paraId="5581C0BC" w14:textId="77777777" w:rsidR="00B02BCE" w:rsidRPr="003A7DAB" w:rsidRDefault="00B02BCE" w:rsidP="00B02BCE">
      <w:pPr>
        <w:pStyle w:val="Proposal"/>
        <w:numPr>
          <w:ilvl w:val="1"/>
          <w:numId w:val="9"/>
        </w:numPr>
      </w:pPr>
      <w:r w:rsidRPr="003A7DAB">
        <w:t>Considering SRS resources are shared among multiple UEs, the overlapping resources are considered as invalid from type1/2 perspective</w:t>
      </w:r>
      <w:r>
        <w:t xml:space="preserve"> similar to semi-static UL/DL configuration</w:t>
      </w:r>
    </w:p>
    <w:p w14:paraId="6DCBD558" w14:textId="77777777" w:rsidR="00B02BCE" w:rsidRDefault="00B02BCE" w:rsidP="00B02BCE">
      <w:pPr>
        <w:pStyle w:val="Proposal"/>
        <w:numPr>
          <w:ilvl w:val="1"/>
          <w:numId w:val="9"/>
        </w:numPr>
      </w:pPr>
      <w:r w:rsidRPr="003A7DAB">
        <w:t>UE postpones</w:t>
      </w:r>
      <w:r>
        <w:t xml:space="preserve"> (</w:t>
      </w:r>
      <w:r>
        <w:rPr>
          <w:rFonts w:hint="eastAsia"/>
        </w:rPr>
        <w:t>i</w:t>
      </w:r>
      <w:r>
        <w:t>f initial with RV seq = {0, 2, 3, 1}or repetition =1) or skip (o.w.)</w:t>
      </w:r>
      <w:r w:rsidRPr="003A7DAB">
        <w:t xml:space="preserve"> </w:t>
      </w:r>
      <w:r>
        <w:t xml:space="preserve">configured PUSCH </w:t>
      </w:r>
      <w:r w:rsidRPr="003A7DAB">
        <w:t>transmission in the invalid resource including</w:t>
      </w:r>
      <w:r>
        <w:t xml:space="preserve"> overlapping resource with SRS.</w:t>
      </w:r>
    </w:p>
    <w:p w14:paraId="6B5EAD32" w14:textId="77777777" w:rsidR="00B02BCE" w:rsidRDefault="00B02BCE" w:rsidP="00B02BCE">
      <w:pPr>
        <w:pStyle w:val="Proposal"/>
      </w:pPr>
      <w:r>
        <w:rPr>
          <w:rFonts w:hint="eastAsia"/>
        </w:rPr>
        <w:t xml:space="preserve">Proposal </w:t>
      </w:r>
      <w:r>
        <w:t>5</w:t>
      </w:r>
      <w:r>
        <w:rPr>
          <w:rFonts w:hint="eastAsia"/>
        </w:rPr>
        <w:t xml:space="preserve">: </w:t>
      </w:r>
      <w:r>
        <w:t xml:space="preserve">For PUSCH frequency hopping, if hopped PUSCH resources are crossing BWP boundary, UE can rate-match or puncture a resource exceeding BWP boundary. </w:t>
      </w:r>
    </w:p>
    <w:p w14:paraId="5649E18C" w14:textId="77777777" w:rsidR="00B02BCE" w:rsidRPr="00B02BCE" w:rsidRDefault="00B02BCE" w:rsidP="008D5C57">
      <w:pPr>
        <w:ind w:left="0" w:hanging="1"/>
        <w:rPr>
          <w:rFonts w:eastAsia="맑은 고딕"/>
          <w:sz w:val="22"/>
          <w:lang w:eastAsia="ko-KR"/>
        </w:rPr>
      </w:pPr>
    </w:p>
    <w:p w14:paraId="6B8D2DEF" w14:textId="14C00959" w:rsidR="002C212E" w:rsidRPr="002D3329" w:rsidRDefault="00C1458F" w:rsidP="002D3329">
      <w:pPr>
        <w:pStyle w:val="10"/>
      </w:pPr>
      <w:r w:rsidRPr="007036D8">
        <w:rPr>
          <w:rFonts w:hint="eastAsia"/>
        </w:rPr>
        <w:t>Reference</w:t>
      </w:r>
    </w:p>
    <w:p w14:paraId="258E3E75" w14:textId="11019287" w:rsidR="008E2FD8" w:rsidRPr="009F7F9F" w:rsidRDefault="008E2FD8" w:rsidP="008E2FD8">
      <w:pPr>
        <w:pStyle w:val="References"/>
        <w:tabs>
          <w:tab w:val="clear" w:pos="6031"/>
        </w:tabs>
        <w:ind w:left="567" w:hanging="425"/>
        <w:rPr>
          <w:rFonts w:eastAsia="맑은 고딕"/>
          <w:szCs w:val="22"/>
          <w:lang w:eastAsia="ko-KR"/>
        </w:rPr>
      </w:pPr>
      <w:r w:rsidRPr="003E43CC">
        <w:rPr>
          <w:szCs w:val="22"/>
          <w:lang w:eastAsia="ko-KR"/>
        </w:rPr>
        <w:t>RAN1 chairman’s notes, RAN1</w:t>
      </w:r>
      <w:r w:rsidR="002D3329">
        <w:rPr>
          <w:rFonts w:eastAsiaTheme="minorEastAsia"/>
          <w:szCs w:val="22"/>
          <w:lang w:eastAsia="ko-KR"/>
        </w:rPr>
        <w:t>#9</w:t>
      </w:r>
      <w:r w:rsidR="00D3377D">
        <w:rPr>
          <w:rFonts w:eastAsiaTheme="minorEastAsia"/>
          <w:szCs w:val="22"/>
          <w:lang w:eastAsia="ko-KR"/>
        </w:rPr>
        <w:t>2</w:t>
      </w:r>
    </w:p>
    <w:p w14:paraId="4E2601D4" w14:textId="77777777" w:rsidR="00657CCF" w:rsidRPr="00657CCF" w:rsidRDefault="00657CCF" w:rsidP="004331C1">
      <w:pPr>
        <w:pStyle w:val="Doc"/>
        <w:rPr>
          <w:rFonts w:eastAsiaTheme="minorEastAsia"/>
        </w:rPr>
      </w:pPr>
    </w:p>
    <w:sectPr w:rsidR="00657CCF" w:rsidRPr="00657CC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36E520" w14:textId="77777777" w:rsidR="00E4505A" w:rsidRDefault="00E4505A" w:rsidP="00CB15B0">
      <w:pPr>
        <w:spacing w:before="0" w:after="0" w:line="240" w:lineRule="auto"/>
      </w:pPr>
      <w:r>
        <w:separator/>
      </w:r>
    </w:p>
  </w:endnote>
  <w:endnote w:type="continuationSeparator" w:id="0">
    <w:p w14:paraId="2275F2B8" w14:textId="77777777" w:rsidR="00E4505A" w:rsidRDefault="00E4505A" w:rsidP="00CB15B0">
      <w:pPr>
        <w:spacing w:before="0" w:after="0" w:line="240" w:lineRule="auto"/>
      </w:pPr>
      <w:r>
        <w:continuationSeparator/>
      </w:r>
    </w:p>
  </w:endnote>
  <w:endnote w:type="continuationNotice" w:id="1">
    <w:p w14:paraId="23358D88" w14:textId="77777777" w:rsidR="00E4505A" w:rsidRDefault="00E4505A">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A1A4F3" w14:textId="77777777" w:rsidR="00E4505A" w:rsidRDefault="00E4505A" w:rsidP="00CB15B0">
      <w:pPr>
        <w:spacing w:before="0" w:after="0" w:line="240" w:lineRule="auto"/>
      </w:pPr>
      <w:r>
        <w:separator/>
      </w:r>
    </w:p>
  </w:footnote>
  <w:footnote w:type="continuationSeparator" w:id="0">
    <w:p w14:paraId="1820E7AB" w14:textId="77777777" w:rsidR="00E4505A" w:rsidRDefault="00E4505A" w:rsidP="00CB15B0">
      <w:pPr>
        <w:spacing w:before="0" w:after="0" w:line="240" w:lineRule="auto"/>
      </w:pPr>
      <w:r>
        <w:continuationSeparator/>
      </w:r>
    </w:p>
  </w:footnote>
  <w:footnote w:type="continuationNotice" w:id="1">
    <w:p w14:paraId="3F1E159B" w14:textId="77777777" w:rsidR="00E4505A" w:rsidRDefault="00E4505A">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4893606"/>
    <w:multiLevelType w:val="hybridMultilevel"/>
    <w:tmpl w:val="632C14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A37D25"/>
    <w:multiLevelType w:val="hybridMultilevel"/>
    <w:tmpl w:val="6ACCA4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C490431"/>
    <w:multiLevelType w:val="hybridMultilevel"/>
    <w:tmpl w:val="E6E4362A"/>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5">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3E85E04"/>
    <w:multiLevelType w:val="hybridMultilevel"/>
    <w:tmpl w:val="3768EAEC"/>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7">
    <w:nsid w:val="16457CD4"/>
    <w:multiLevelType w:val="hybridMultilevel"/>
    <w:tmpl w:val="85824006"/>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8">
    <w:nsid w:val="21DC26B7"/>
    <w:multiLevelType w:val="hybridMultilevel"/>
    <w:tmpl w:val="D478C0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1DC2CAB"/>
    <w:multiLevelType w:val="hybridMultilevel"/>
    <w:tmpl w:val="9BBCF60E"/>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C17B5F"/>
    <w:multiLevelType w:val="hybridMultilevel"/>
    <w:tmpl w:val="7F381BE6"/>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3">
    <w:nsid w:val="362B3DD0"/>
    <w:multiLevelType w:val="hybridMultilevel"/>
    <w:tmpl w:val="E5023DB8"/>
    <w:lvl w:ilvl="0" w:tplc="9A4CEB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5">
    <w:nsid w:val="41A75B54"/>
    <w:multiLevelType w:val="hybridMultilevel"/>
    <w:tmpl w:val="C540C9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4D5C7CF7"/>
    <w:multiLevelType w:val="hybridMultilevel"/>
    <w:tmpl w:val="EC2A9D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04106B3"/>
    <w:multiLevelType w:val="hybridMultilevel"/>
    <w:tmpl w:val="7410FFC6"/>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8">
    <w:nsid w:val="534832B1"/>
    <w:multiLevelType w:val="hybridMultilevel"/>
    <w:tmpl w:val="5672B3CA"/>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19">
    <w:nsid w:val="58D23153"/>
    <w:multiLevelType w:val="hybridMultilevel"/>
    <w:tmpl w:val="FE9098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21">
    <w:nsid w:val="5B2B4A6B"/>
    <w:multiLevelType w:val="hybridMultilevel"/>
    <w:tmpl w:val="3BD6EA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2C43C1E"/>
    <w:multiLevelType w:val="hybridMultilevel"/>
    <w:tmpl w:val="3582452C"/>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3">
    <w:nsid w:val="66AC2616"/>
    <w:multiLevelType w:val="hybridMultilevel"/>
    <w:tmpl w:val="09C6519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5">
    <w:nsid w:val="6A26760A"/>
    <w:multiLevelType w:val="hybridMultilevel"/>
    <w:tmpl w:val="9E5002A8"/>
    <w:lvl w:ilvl="0" w:tplc="0409000B">
      <w:start w:val="1"/>
      <w:numFmt w:val="bullet"/>
      <w:lvlText w:val=""/>
      <w:lvlJc w:val="left"/>
      <w:pPr>
        <w:ind w:left="1350" w:hanging="400"/>
      </w:pPr>
      <w:rPr>
        <w:rFonts w:ascii="Wingdings" w:hAnsi="Wingdings" w:hint="default"/>
      </w:r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26">
    <w:nsid w:val="6B8C2D27"/>
    <w:multiLevelType w:val="hybridMultilevel"/>
    <w:tmpl w:val="D1A065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703157D4"/>
    <w:multiLevelType w:val="multilevel"/>
    <w:tmpl w:val="081EBA6E"/>
    <w:lvl w:ilvl="0">
      <w:start w:val="1"/>
      <w:numFmt w:val="decimal"/>
      <w:pStyle w:val="1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71D13E54"/>
    <w:multiLevelType w:val="hybridMultilevel"/>
    <w:tmpl w:val="B4385B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2BB2FB9"/>
    <w:multiLevelType w:val="hybridMultilevel"/>
    <w:tmpl w:val="E170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026AE3"/>
    <w:multiLevelType w:val="hybridMultilevel"/>
    <w:tmpl w:val="7AB840F2"/>
    <w:lvl w:ilvl="0" w:tplc="04090001">
      <w:start w:val="1"/>
      <w:numFmt w:val="bullet"/>
      <w:lvlText w:val=""/>
      <w:lvlJc w:val="left"/>
      <w:pPr>
        <w:ind w:left="1458" w:hanging="400"/>
      </w:pPr>
      <w:rPr>
        <w:rFonts w:ascii="Wingdings" w:hAnsi="Wingdings" w:hint="default"/>
      </w:rPr>
    </w:lvl>
    <w:lvl w:ilvl="1" w:tplc="04090003">
      <w:start w:val="1"/>
      <w:numFmt w:val="bullet"/>
      <w:lvlText w:val=""/>
      <w:lvlJc w:val="left"/>
      <w:pPr>
        <w:ind w:left="1858" w:hanging="400"/>
      </w:pPr>
      <w:rPr>
        <w:rFonts w:ascii="Wingdings" w:hAnsi="Wingdings" w:hint="default"/>
      </w:rPr>
    </w:lvl>
    <w:lvl w:ilvl="2" w:tplc="04090005" w:tentative="1">
      <w:start w:val="1"/>
      <w:numFmt w:val="bullet"/>
      <w:lvlText w:val=""/>
      <w:lvlJc w:val="left"/>
      <w:pPr>
        <w:ind w:left="2258" w:hanging="400"/>
      </w:pPr>
      <w:rPr>
        <w:rFonts w:ascii="Wingdings" w:hAnsi="Wingdings" w:hint="default"/>
      </w:rPr>
    </w:lvl>
    <w:lvl w:ilvl="3" w:tplc="04090001" w:tentative="1">
      <w:start w:val="1"/>
      <w:numFmt w:val="bullet"/>
      <w:lvlText w:val=""/>
      <w:lvlJc w:val="left"/>
      <w:pPr>
        <w:ind w:left="2658" w:hanging="400"/>
      </w:pPr>
      <w:rPr>
        <w:rFonts w:ascii="Wingdings" w:hAnsi="Wingdings" w:hint="default"/>
      </w:rPr>
    </w:lvl>
    <w:lvl w:ilvl="4" w:tplc="04090003" w:tentative="1">
      <w:start w:val="1"/>
      <w:numFmt w:val="bullet"/>
      <w:lvlText w:val=""/>
      <w:lvlJc w:val="left"/>
      <w:pPr>
        <w:ind w:left="3058" w:hanging="400"/>
      </w:pPr>
      <w:rPr>
        <w:rFonts w:ascii="Wingdings" w:hAnsi="Wingdings" w:hint="default"/>
      </w:rPr>
    </w:lvl>
    <w:lvl w:ilvl="5" w:tplc="04090005" w:tentative="1">
      <w:start w:val="1"/>
      <w:numFmt w:val="bullet"/>
      <w:lvlText w:val=""/>
      <w:lvlJc w:val="left"/>
      <w:pPr>
        <w:ind w:left="3458" w:hanging="400"/>
      </w:pPr>
      <w:rPr>
        <w:rFonts w:ascii="Wingdings" w:hAnsi="Wingdings" w:hint="default"/>
      </w:rPr>
    </w:lvl>
    <w:lvl w:ilvl="6" w:tplc="04090001" w:tentative="1">
      <w:start w:val="1"/>
      <w:numFmt w:val="bullet"/>
      <w:lvlText w:val=""/>
      <w:lvlJc w:val="left"/>
      <w:pPr>
        <w:ind w:left="3858" w:hanging="400"/>
      </w:pPr>
      <w:rPr>
        <w:rFonts w:ascii="Wingdings" w:hAnsi="Wingdings" w:hint="default"/>
      </w:rPr>
    </w:lvl>
    <w:lvl w:ilvl="7" w:tplc="04090003" w:tentative="1">
      <w:start w:val="1"/>
      <w:numFmt w:val="bullet"/>
      <w:lvlText w:val=""/>
      <w:lvlJc w:val="left"/>
      <w:pPr>
        <w:ind w:left="4258" w:hanging="400"/>
      </w:pPr>
      <w:rPr>
        <w:rFonts w:ascii="Wingdings" w:hAnsi="Wingdings" w:hint="default"/>
      </w:rPr>
    </w:lvl>
    <w:lvl w:ilvl="8" w:tplc="04090005" w:tentative="1">
      <w:start w:val="1"/>
      <w:numFmt w:val="bullet"/>
      <w:lvlText w:val=""/>
      <w:lvlJc w:val="left"/>
      <w:pPr>
        <w:ind w:left="4658" w:hanging="400"/>
      </w:pPr>
      <w:rPr>
        <w:rFonts w:ascii="Wingdings" w:hAnsi="Wingdings" w:hint="default"/>
      </w:rPr>
    </w:lvl>
  </w:abstractNum>
  <w:abstractNum w:abstractNumId="31">
    <w:nsid w:val="7C731D2D"/>
    <w:multiLevelType w:val="hybridMultilevel"/>
    <w:tmpl w:val="04B04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7CAF1A4E"/>
    <w:multiLevelType w:val="hybridMultilevel"/>
    <w:tmpl w:val="B95A37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FD273C3"/>
    <w:multiLevelType w:val="hybridMultilevel"/>
    <w:tmpl w:val="C0EA4510"/>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27"/>
  </w:num>
  <w:num w:numId="2">
    <w:abstractNumId w:val="0"/>
  </w:num>
  <w:num w:numId="3">
    <w:abstractNumId w:val="14"/>
  </w:num>
  <w:num w:numId="4">
    <w:abstractNumId w:val="10"/>
  </w:num>
  <w:num w:numId="5">
    <w:abstractNumId w:val="24"/>
  </w:num>
  <w:num w:numId="6">
    <w:abstractNumId w:val="7"/>
  </w:num>
  <w:num w:numId="7">
    <w:abstractNumId w:val="3"/>
  </w:num>
  <w:num w:numId="8">
    <w:abstractNumId w:val="8"/>
  </w:num>
  <w:num w:numId="9">
    <w:abstractNumId w:val="28"/>
  </w:num>
  <w:num w:numId="10">
    <w:abstractNumId w:val="32"/>
  </w:num>
  <w:num w:numId="11">
    <w:abstractNumId w:val="18"/>
  </w:num>
  <w:num w:numId="12">
    <w:abstractNumId w:val="11"/>
  </w:num>
  <w:num w:numId="13">
    <w:abstractNumId w:val="33"/>
  </w:num>
  <w:num w:numId="14">
    <w:abstractNumId w:val="19"/>
  </w:num>
  <w:num w:numId="15">
    <w:abstractNumId w:val="16"/>
  </w:num>
  <w:num w:numId="16">
    <w:abstractNumId w:val="13"/>
  </w:num>
  <w:num w:numId="17">
    <w:abstractNumId w:val="29"/>
  </w:num>
  <w:num w:numId="18">
    <w:abstractNumId w:val="5"/>
  </w:num>
  <w:num w:numId="19">
    <w:abstractNumId w:val="20"/>
  </w:num>
  <w:num w:numId="20">
    <w:abstractNumId w:val="2"/>
  </w:num>
  <w:num w:numId="21">
    <w:abstractNumId w:val="12"/>
  </w:num>
  <w:num w:numId="22">
    <w:abstractNumId w:val="21"/>
  </w:num>
  <w:num w:numId="23">
    <w:abstractNumId w:val="15"/>
  </w:num>
  <w:num w:numId="24">
    <w:abstractNumId w:val="1"/>
  </w:num>
  <w:num w:numId="25">
    <w:abstractNumId w:val="31"/>
  </w:num>
  <w:num w:numId="26">
    <w:abstractNumId w:val="17"/>
  </w:num>
  <w:num w:numId="27">
    <w:abstractNumId w:val="9"/>
  </w:num>
  <w:num w:numId="28">
    <w:abstractNumId w:val="30"/>
  </w:num>
  <w:num w:numId="29">
    <w:abstractNumId w:val="4"/>
  </w:num>
  <w:num w:numId="30">
    <w:abstractNumId w:val="22"/>
  </w:num>
  <w:num w:numId="31">
    <w:abstractNumId w:val="26"/>
  </w:num>
  <w:num w:numId="32">
    <w:abstractNumId w:val="6"/>
  </w:num>
  <w:num w:numId="33">
    <w:abstractNumId w:val="23"/>
  </w:num>
  <w:num w:numId="34">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4698"/>
    <w:rsid w:val="0000506C"/>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1F5"/>
    <w:rsid w:val="000114F1"/>
    <w:rsid w:val="000118E2"/>
    <w:rsid w:val="000122C3"/>
    <w:rsid w:val="000123A0"/>
    <w:rsid w:val="000123F7"/>
    <w:rsid w:val="0001241F"/>
    <w:rsid w:val="000126E0"/>
    <w:rsid w:val="000128F3"/>
    <w:rsid w:val="00012B3F"/>
    <w:rsid w:val="00013785"/>
    <w:rsid w:val="00013BCD"/>
    <w:rsid w:val="00013FCB"/>
    <w:rsid w:val="00015273"/>
    <w:rsid w:val="0001527C"/>
    <w:rsid w:val="000159EC"/>
    <w:rsid w:val="00015CB5"/>
    <w:rsid w:val="00015E3D"/>
    <w:rsid w:val="00016258"/>
    <w:rsid w:val="000163EB"/>
    <w:rsid w:val="00016A1E"/>
    <w:rsid w:val="00016B06"/>
    <w:rsid w:val="0001761A"/>
    <w:rsid w:val="0001767A"/>
    <w:rsid w:val="00017861"/>
    <w:rsid w:val="00017B23"/>
    <w:rsid w:val="00017C86"/>
    <w:rsid w:val="00017DA6"/>
    <w:rsid w:val="00020247"/>
    <w:rsid w:val="00020F2B"/>
    <w:rsid w:val="0002137B"/>
    <w:rsid w:val="00021423"/>
    <w:rsid w:val="000219C9"/>
    <w:rsid w:val="00021CF8"/>
    <w:rsid w:val="00022077"/>
    <w:rsid w:val="0002220F"/>
    <w:rsid w:val="000227D0"/>
    <w:rsid w:val="00022CB1"/>
    <w:rsid w:val="000234FA"/>
    <w:rsid w:val="000243BE"/>
    <w:rsid w:val="000250AE"/>
    <w:rsid w:val="00025352"/>
    <w:rsid w:val="00025969"/>
    <w:rsid w:val="00025ADD"/>
    <w:rsid w:val="00025D49"/>
    <w:rsid w:val="000262DF"/>
    <w:rsid w:val="000267E8"/>
    <w:rsid w:val="00026B5A"/>
    <w:rsid w:val="00026C28"/>
    <w:rsid w:val="00027156"/>
    <w:rsid w:val="000278C9"/>
    <w:rsid w:val="00027AEA"/>
    <w:rsid w:val="00027C0E"/>
    <w:rsid w:val="0003045C"/>
    <w:rsid w:val="00031028"/>
    <w:rsid w:val="00031391"/>
    <w:rsid w:val="00031838"/>
    <w:rsid w:val="000318B2"/>
    <w:rsid w:val="00031B83"/>
    <w:rsid w:val="000323A5"/>
    <w:rsid w:val="0003275F"/>
    <w:rsid w:val="00032DB0"/>
    <w:rsid w:val="00032F7C"/>
    <w:rsid w:val="00033078"/>
    <w:rsid w:val="00033221"/>
    <w:rsid w:val="000336F1"/>
    <w:rsid w:val="00033C66"/>
    <w:rsid w:val="00033CEA"/>
    <w:rsid w:val="00034084"/>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5AF"/>
    <w:rsid w:val="00047821"/>
    <w:rsid w:val="00047876"/>
    <w:rsid w:val="00047E83"/>
    <w:rsid w:val="00047EA7"/>
    <w:rsid w:val="00050098"/>
    <w:rsid w:val="00050555"/>
    <w:rsid w:val="00050CC8"/>
    <w:rsid w:val="00050D1E"/>
    <w:rsid w:val="0005127D"/>
    <w:rsid w:val="0005146E"/>
    <w:rsid w:val="00051859"/>
    <w:rsid w:val="00051990"/>
    <w:rsid w:val="00052757"/>
    <w:rsid w:val="00052CFD"/>
    <w:rsid w:val="00052D37"/>
    <w:rsid w:val="00052D4E"/>
    <w:rsid w:val="000532EF"/>
    <w:rsid w:val="000537D9"/>
    <w:rsid w:val="00053BFE"/>
    <w:rsid w:val="00054D18"/>
    <w:rsid w:val="00054DF9"/>
    <w:rsid w:val="00055BAB"/>
    <w:rsid w:val="00055C7F"/>
    <w:rsid w:val="00056224"/>
    <w:rsid w:val="00056BCF"/>
    <w:rsid w:val="0005719A"/>
    <w:rsid w:val="0005726F"/>
    <w:rsid w:val="00057F07"/>
    <w:rsid w:val="000602BA"/>
    <w:rsid w:val="00060510"/>
    <w:rsid w:val="00060B4F"/>
    <w:rsid w:val="00060F15"/>
    <w:rsid w:val="000610AD"/>
    <w:rsid w:val="000612AE"/>
    <w:rsid w:val="00061401"/>
    <w:rsid w:val="00061CC3"/>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6F5B"/>
    <w:rsid w:val="0006714C"/>
    <w:rsid w:val="00067486"/>
    <w:rsid w:val="000674DE"/>
    <w:rsid w:val="00067594"/>
    <w:rsid w:val="0006769B"/>
    <w:rsid w:val="00070193"/>
    <w:rsid w:val="000702F8"/>
    <w:rsid w:val="00070549"/>
    <w:rsid w:val="00070594"/>
    <w:rsid w:val="000715CF"/>
    <w:rsid w:val="0007170A"/>
    <w:rsid w:val="000718EF"/>
    <w:rsid w:val="0007190B"/>
    <w:rsid w:val="00071FD2"/>
    <w:rsid w:val="0007229C"/>
    <w:rsid w:val="00072558"/>
    <w:rsid w:val="00072E4A"/>
    <w:rsid w:val="00074066"/>
    <w:rsid w:val="00074138"/>
    <w:rsid w:val="0007464A"/>
    <w:rsid w:val="00074B3A"/>
    <w:rsid w:val="000754C8"/>
    <w:rsid w:val="00075537"/>
    <w:rsid w:val="0007585A"/>
    <w:rsid w:val="00075CB2"/>
    <w:rsid w:val="00075CC8"/>
    <w:rsid w:val="00075F5A"/>
    <w:rsid w:val="00076035"/>
    <w:rsid w:val="00076B16"/>
    <w:rsid w:val="00076BBA"/>
    <w:rsid w:val="00077728"/>
    <w:rsid w:val="000777F2"/>
    <w:rsid w:val="00077CE4"/>
    <w:rsid w:val="00077F49"/>
    <w:rsid w:val="0008005E"/>
    <w:rsid w:val="00080C36"/>
    <w:rsid w:val="00082161"/>
    <w:rsid w:val="00082CE0"/>
    <w:rsid w:val="00083960"/>
    <w:rsid w:val="00083EB4"/>
    <w:rsid w:val="00083F32"/>
    <w:rsid w:val="00083F3B"/>
    <w:rsid w:val="0008444F"/>
    <w:rsid w:val="00084AFA"/>
    <w:rsid w:val="00084DDD"/>
    <w:rsid w:val="00085013"/>
    <w:rsid w:val="00085458"/>
    <w:rsid w:val="00085649"/>
    <w:rsid w:val="00085898"/>
    <w:rsid w:val="00085DC3"/>
    <w:rsid w:val="000860D8"/>
    <w:rsid w:val="0008659D"/>
    <w:rsid w:val="000871B0"/>
    <w:rsid w:val="00087A89"/>
    <w:rsid w:val="00087E75"/>
    <w:rsid w:val="00090358"/>
    <w:rsid w:val="00090426"/>
    <w:rsid w:val="00090765"/>
    <w:rsid w:val="00091077"/>
    <w:rsid w:val="000917B7"/>
    <w:rsid w:val="0009180F"/>
    <w:rsid w:val="00091B70"/>
    <w:rsid w:val="000923CD"/>
    <w:rsid w:val="00092991"/>
    <w:rsid w:val="000929FB"/>
    <w:rsid w:val="00092C97"/>
    <w:rsid w:val="00092CC3"/>
    <w:rsid w:val="000947D5"/>
    <w:rsid w:val="00094CA0"/>
    <w:rsid w:val="00094FAD"/>
    <w:rsid w:val="00095000"/>
    <w:rsid w:val="00095414"/>
    <w:rsid w:val="0009553A"/>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64B"/>
    <w:rsid w:val="000A49FE"/>
    <w:rsid w:val="000A501F"/>
    <w:rsid w:val="000A6022"/>
    <w:rsid w:val="000A664A"/>
    <w:rsid w:val="000A682E"/>
    <w:rsid w:val="000A6D33"/>
    <w:rsid w:val="000A761B"/>
    <w:rsid w:val="000A766D"/>
    <w:rsid w:val="000B0147"/>
    <w:rsid w:val="000B0804"/>
    <w:rsid w:val="000B08A5"/>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3F73"/>
    <w:rsid w:val="000B4363"/>
    <w:rsid w:val="000B4512"/>
    <w:rsid w:val="000B480B"/>
    <w:rsid w:val="000B4878"/>
    <w:rsid w:val="000B4F79"/>
    <w:rsid w:val="000B4FA7"/>
    <w:rsid w:val="000B4FD8"/>
    <w:rsid w:val="000B519A"/>
    <w:rsid w:val="000B5215"/>
    <w:rsid w:val="000B5301"/>
    <w:rsid w:val="000B53B3"/>
    <w:rsid w:val="000B53C8"/>
    <w:rsid w:val="000B56AC"/>
    <w:rsid w:val="000B5AF4"/>
    <w:rsid w:val="000B5E79"/>
    <w:rsid w:val="000B5F74"/>
    <w:rsid w:val="000B7836"/>
    <w:rsid w:val="000B78ED"/>
    <w:rsid w:val="000B7E4F"/>
    <w:rsid w:val="000B7E66"/>
    <w:rsid w:val="000B7F08"/>
    <w:rsid w:val="000C0773"/>
    <w:rsid w:val="000C0800"/>
    <w:rsid w:val="000C0FC7"/>
    <w:rsid w:val="000C10DF"/>
    <w:rsid w:val="000C11F6"/>
    <w:rsid w:val="000C14F2"/>
    <w:rsid w:val="000C15C7"/>
    <w:rsid w:val="000C2482"/>
    <w:rsid w:val="000C29D9"/>
    <w:rsid w:val="000C302B"/>
    <w:rsid w:val="000C336C"/>
    <w:rsid w:val="000C355F"/>
    <w:rsid w:val="000C3725"/>
    <w:rsid w:val="000C3820"/>
    <w:rsid w:val="000C3C93"/>
    <w:rsid w:val="000C3F44"/>
    <w:rsid w:val="000C3F72"/>
    <w:rsid w:val="000C4C0D"/>
    <w:rsid w:val="000C4D08"/>
    <w:rsid w:val="000C4DAF"/>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67E"/>
    <w:rsid w:val="000D2DC6"/>
    <w:rsid w:val="000D2E12"/>
    <w:rsid w:val="000D41C2"/>
    <w:rsid w:val="000D41C4"/>
    <w:rsid w:val="000D4C21"/>
    <w:rsid w:val="000D622F"/>
    <w:rsid w:val="000D6C08"/>
    <w:rsid w:val="000D6CF1"/>
    <w:rsid w:val="000D7436"/>
    <w:rsid w:val="000D7D43"/>
    <w:rsid w:val="000D7F5F"/>
    <w:rsid w:val="000E052D"/>
    <w:rsid w:val="000E0C80"/>
    <w:rsid w:val="000E173E"/>
    <w:rsid w:val="000E17A8"/>
    <w:rsid w:val="000E249B"/>
    <w:rsid w:val="000E24EF"/>
    <w:rsid w:val="000E2735"/>
    <w:rsid w:val="000E27FE"/>
    <w:rsid w:val="000E31A1"/>
    <w:rsid w:val="000E31E7"/>
    <w:rsid w:val="000E32B1"/>
    <w:rsid w:val="000E3542"/>
    <w:rsid w:val="000E3664"/>
    <w:rsid w:val="000E3694"/>
    <w:rsid w:val="000E3842"/>
    <w:rsid w:val="000E3859"/>
    <w:rsid w:val="000E3A5D"/>
    <w:rsid w:val="000E413B"/>
    <w:rsid w:val="000E4844"/>
    <w:rsid w:val="000E55D5"/>
    <w:rsid w:val="000E5AD5"/>
    <w:rsid w:val="000E65D9"/>
    <w:rsid w:val="000E6698"/>
    <w:rsid w:val="000E6960"/>
    <w:rsid w:val="000E7B5D"/>
    <w:rsid w:val="000E7D80"/>
    <w:rsid w:val="000F0B17"/>
    <w:rsid w:val="000F0BF5"/>
    <w:rsid w:val="000F13AE"/>
    <w:rsid w:val="000F1778"/>
    <w:rsid w:val="000F1FDE"/>
    <w:rsid w:val="000F26D1"/>
    <w:rsid w:val="000F2A8B"/>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D91"/>
    <w:rsid w:val="00102EE3"/>
    <w:rsid w:val="0010307C"/>
    <w:rsid w:val="00103A0A"/>
    <w:rsid w:val="00103E67"/>
    <w:rsid w:val="0010404C"/>
    <w:rsid w:val="00104AB8"/>
    <w:rsid w:val="001053E1"/>
    <w:rsid w:val="001056FF"/>
    <w:rsid w:val="00105E3E"/>
    <w:rsid w:val="00105E44"/>
    <w:rsid w:val="00105F63"/>
    <w:rsid w:val="001062FE"/>
    <w:rsid w:val="0010665E"/>
    <w:rsid w:val="00106AA3"/>
    <w:rsid w:val="00107160"/>
    <w:rsid w:val="00107855"/>
    <w:rsid w:val="00110144"/>
    <w:rsid w:val="00110D35"/>
    <w:rsid w:val="00111059"/>
    <w:rsid w:val="00111176"/>
    <w:rsid w:val="001116AB"/>
    <w:rsid w:val="00111725"/>
    <w:rsid w:val="00112306"/>
    <w:rsid w:val="00112938"/>
    <w:rsid w:val="00112C25"/>
    <w:rsid w:val="001135C5"/>
    <w:rsid w:val="00113A33"/>
    <w:rsid w:val="00114202"/>
    <w:rsid w:val="00114267"/>
    <w:rsid w:val="0011444E"/>
    <w:rsid w:val="001148A8"/>
    <w:rsid w:val="00115879"/>
    <w:rsid w:val="00115D11"/>
    <w:rsid w:val="00115D1F"/>
    <w:rsid w:val="00115D3A"/>
    <w:rsid w:val="00115F52"/>
    <w:rsid w:val="001166FB"/>
    <w:rsid w:val="00117122"/>
    <w:rsid w:val="001173DD"/>
    <w:rsid w:val="001175C6"/>
    <w:rsid w:val="00117D0A"/>
    <w:rsid w:val="00117F02"/>
    <w:rsid w:val="001201DD"/>
    <w:rsid w:val="001202BE"/>
    <w:rsid w:val="00120481"/>
    <w:rsid w:val="0012058F"/>
    <w:rsid w:val="00121089"/>
    <w:rsid w:val="00121372"/>
    <w:rsid w:val="00121B48"/>
    <w:rsid w:val="00121FF7"/>
    <w:rsid w:val="001229A7"/>
    <w:rsid w:val="00122CD3"/>
    <w:rsid w:val="00122CFB"/>
    <w:rsid w:val="00123C22"/>
    <w:rsid w:val="001240EB"/>
    <w:rsid w:val="001244D2"/>
    <w:rsid w:val="001251A9"/>
    <w:rsid w:val="001251D1"/>
    <w:rsid w:val="00125E4D"/>
    <w:rsid w:val="00125F56"/>
    <w:rsid w:val="00125FB5"/>
    <w:rsid w:val="001262FB"/>
    <w:rsid w:val="00126B25"/>
    <w:rsid w:val="001270B7"/>
    <w:rsid w:val="001274EC"/>
    <w:rsid w:val="0012755B"/>
    <w:rsid w:val="001301F8"/>
    <w:rsid w:val="0013021F"/>
    <w:rsid w:val="00130274"/>
    <w:rsid w:val="00130343"/>
    <w:rsid w:val="00130A55"/>
    <w:rsid w:val="00130D52"/>
    <w:rsid w:val="00130E34"/>
    <w:rsid w:val="00130F73"/>
    <w:rsid w:val="00131623"/>
    <w:rsid w:val="001319BC"/>
    <w:rsid w:val="00132CD3"/>
    <w:rsid w:val="00132E90"/>
    <w:rsid w:val="001331C5"/>
    <w:rsid w:val="00133BFE"/>
    <w:rsid w:val="00133D6C"/>
    <w:rsid w:val="00134048"/>
    <w:rsid w:val="001342D9"/>
    <w:rsid w:val="00134B72"/>
    <w:rsid w:val="00135327"/>
    <w:rsid w:val="00135939"/>
    <w:rsid w:val="00136712"/>
    <w:rsid w:val="001367BA"/>
    <w:rsid w:val="001367E6"/>
    <w:rsid w:val="001368BF"/>
    <w:rsid w:val="001368D4"/>
    <w:rsid w:val="001373D0"/>
    <w:rsid w:val="00137995"/>
    <w:rsid w:val="00137A93"/>
    <w:rsid w:val="00137BE4"/>
    <w:rsid w:val="0014016C"/>
    <w:rsid w:val="00140666"/>
    <w:rsid w:val="00140AAB"/>
    <w:rsid w:val="0014174B"/>
    <w:rsid w:val="001417AB"/>
    <w:rsid w:val="00142255"/>
    <w:rsid w:val="001425E4"/>
    <w:rsid w:val="00142807"/>
    <w:rsid w:val="00142BDA"/>
    <w:rsid w:val="001431C7"/>
    <w:rsid w:val="00143716"/>
    <w:rsid w:val="00143C78"/>
    <w:rsid w:val="00144525"/>
    <w:rsid w:val="00144DD4"/>
    <w:rsid w:val="00145805"/>
    <w:rsid w:val="00145B25"/>
    <w:rsid w:val="00145D58"/>
    <w:rsid w:val="00145E5D"/>
    <w:rsid w:val="00145EEE"/>
    <w:rsid w:val="0014606C"/>
    <w:rsid w:val="001462A8"/>
    <w:rsid w:val="0014668C"/>
    <w:rsid w:val="00146939"/>
    <w:rsid w:val="001471B9"/>
    <w:rsid w:val="00147460"/>
    <w:rsid w:val="00147543"/>
    <w:rsid w:val="00147A3C"/>
    <w:rsid w:val="00150469"/>
    <w:rsid w:val="00150D83"/>
    <w:rsid w:val="0015138F"/>
    <w:rsid w:val="00151401"/>
    <w:rsid w:val="00151C1C"/>
    <w:rsid w:val="00152216"/>
    <w:rsid w:val="00152C02"/>
    <w:rsid w:val="00152FB0"/>
    <w:rsid w:val="001530ED"/>
    <w:rsid w:val="00153A53"/>
    <w:rsid w:val="0015402F"/>
    <w:rsid w:val="00154222"/>
    <w:rsid w:val="001542A5"/>
    <w:rsid w:val="0015457C"/>
    <w:rsid w:val="001555F2"/>
    <w:rsid w:val="00155880"/>
    <w:rsid w:val="0015588F"/>
    <w:rsid w:val="00155C05"/>
    <w:rsid w:val="00155F97"/>
    <w:rsid w:val="0015655C"/>
    <w:rsid w:val="0015710B"/>
    <w:rsid w:val="0015757C"/>
    <w:rsid w:val="00157AC0"/>
    <w:rsid w:val="00160231"/>
    <w:rsid w:val="001602F5"/>
    <w:rsid w:val="001609FA"/>
    <w:rsid w:val="00160AD9"/>
    <w:rsid w:val="00160B0C"/>
    <w:rsid w:val="001615C0"/>
    <w:rsid w:val="00161EEA"/>
    <w:rsid w:val="00162D48"/>
    <w:rsid w:val="00162FE4"/>
    <w:rsid w:val="001636C4"/>
    <w:rsid w:val="00163B10"/>
    <w:rsid w:val="00163C8F"/>
    <w:rsid w:val="00163FBD"/>
    <w:rsid w:val="00164A9C"/>
    <w:rsid w:val="001651E9"/>
    <w:rsid w:val="0016558F"/>
    <w:rsid w:val="00165603"/>
    <w:rsid w:val="00165FE6"/>
    <w:rsid w:val="001661B3"/>
    <w:rsid w:val="001669FB"/>
    <w:rsid w:val="00167055"/>
    <w:rsid w:val="001671D3"/>
    <w:rsid w:val="001674F6"/>
    <w:rsid w:val="001679AB"/>
    <w:rsid w:val="00167D53"/>
    <w:rsid w:val="001712D9"/>
    <w:rsid w:val="001717C0"/>
    <w:rsid w:val="001718D4"/>
    <w:rsid w:val="001719ED"/>
    <w:rsid w:val="00172A49"/>
    <w:rsid w:val="00172AF5"/>
    <w:rsid w:val="00172E4C"/>
    <w:rsid w:val="001732C7"/>
    <w:rsid w:val="00173A15"/>
    <w:rsid w:val="00173D2B"/>
    <w:rsid w:val="00173E61"/>
    <w:rsid w:val="00174122"/>
    <w:rsid w:val="0017454F"/>
    <w:rsid w:val="00174577"/>
    <w:rsid w:val="00174BBF"/>
    <w:rsid w:val="00174CC1"/>
    <w:rsid w:val="00175851"/>
    <w:rsid w:val="00176123"/>
    <w:rsid w:val="00176173"/>
    <w:rsid w:val="0017635A"/>
    <w:rsid w:val="00176690"/>
    <w:rsid w:val="00177001"/>
    <w:rsid w:val="00180186"/>
    <w:rsid w:val="00180816"/>
    <w:rsid w:val="00180E06"/>
    <w:rsid w:val="00181A6D"/>
    <w:rsid w:val="00181D3C"/>
    <w:rsid w:val="00182069"/>
    <w:rsid w:val="00182201"/>
    <w:rsid w:val="0018236C"/>
    <w:rsid w:val="00182607"/>
    <w:rsid w:val="00182AA0"/>
    <w:rsid w:val="00183C92"/>
    <w:rsid w:val="00183E8B"/>
    <w:rsid w:val="00183EA0"/>
    <w:rsid w:val="001840DB"/>
    <w:rsid w:val="001844F8"/>
    <w:rsid w:val="001845C3"/>
    <w:rsid w:val="00184989"/>
    <w:rsid w:val="00184A09"/>
    <w:rsid w:val="001852B9"/>
    <w:rsid w:val="0018614F"/>
    <w:rsid w:val="00186216"/>
    <w:rsid w:val="0018658E"/>
    <w:rsid w:val="00186A3C"/>
    <w:rsid w:val="001870C1"/>
    <w:rsid w:val="001875A5"/>
    <w:rsid w:val="00187702"/>
    <w:rsid w:val="00190AF5"/>
    <w:rsid w:val="001913B0"/>
    <w:rsid w:val="0019140C"/>
    <w:rsid w:val="00191B8F"/>
    <w:rsid w:val="00192BBC"/>
    <w:rsid w:val="00192C5D"/>
    <w:rsid w:val="001934A6"/>
    <w:rsid w:val="001938B2"/>
    <w:rsid w:val="00193AFE"/>
    <w:rsid w:val="00193E15"/>
    <w:rsid w:val="00194092"/>
    <w:rsid w:val="00194AA5"/>
    <w:rsid w:val="00195147"/>
    <w:rsid w:val="001953E5"/>
    <w:rsid w:val="00195514"/>
    <w:rsid w:val="00196738"/>
    <w:rsid w:val="001968BD"/>
    <w:rsid w:val="00196A61"/>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53D6"/>
    <w:rsid w:val="001A62F7"/>
    <w:rsid w:val="001A6330"/>
    <w:rsid w:val="001A687A"/>
    <w:rsid w:val="001A6CC8"/>
    <w:rsid w:val="001A71EA"/>
    <w:rsid w:val="001A73A2"/>
    <w:rsid w:val="001A777D"/>
    <w:rsid w:val="001A7A6F"/>
    <w:rsid w:val="001A7E83"/>
    <w:rsid w:val="001B0075"/>
    <w:rsid w:val="001B0396"/>
    <w:rsid w:val="001B096C"/>
    <w:rsid w:val="001B0E41"/>
    <w:rsid w:val="001B0E49"/>
    <w:rsid w:val="001B1641"/>
    <w:rsid w:val="001B1B59"/>
    <w:rsid w:val="001B26E6"/>
    <w:rsid w:val="001B2C76"/>
    <w:rsid w:val="001B2DFA"/>
    <w:rsid w:val="001B2ECA"/>
    <w:rsid w:val="001B3038"/>
    <w:rsid w:val="001B3389"/>
    <w:rsid w:val="001B3422"/>
    <w:rsid w:val="001B3685"/>
    <w:rsid w:val="001B3CEF"/>
    <w:rsid w:val="001B45EE"/>
    <w:rsid w:val="001B4DBB"/>
    <w:rsid w:val="001B5263"/>
    <w:rsid w:val="001B5403"/>
    <w:rsid w:val="001B56C3"/>
    <w:rsid w:val="001B584D"/>
    <w:rsid w:val="001B5863"/>
    <w:rsid w:val="001B66E0"/>
    <w:rsid w:val="001B68A0"/>
    <w:rsid w:val="001B69C8"/>
    <w:rsid w:val="001B6C63"/>
    <w:rsid w:val="001B6D42"/>
    <w:rsid w:val="001B7113"/>
    <w:rsid w:val="001B74FD"/>
    <w:rsid w:val="001B757B"/>
    <w:rsid w:val="001B7774"/>
    <w:rsid w:val="001C0414"/>
    <w:rsid w:val="001C0804"/>
    <w:rsid w:val="001C092C"/>
    <w:rsid w:val="001C15E2"/>
    <w:rsid w:val="001C1622"/>
    <w:rsid w:val="001C16E2"/>
    <w:rsid w:val="001C1D96"/>
    <w:rsid w:val="001C2122"/>
    <w:rsid w:val="001C2A2D"/>
    <w:rsid w:val="001C2A41"/>
    <w:rsid w:val="001C2C7F"/>
    <w:rsid w:val="001C2EDE"/>
    <w:rsid w:val="001C2F4F"/>
    <w:rsid w:val="001C3236"/>
    <w:rsid w:val="001C3FBB"/>
    <w:rsid w:val="001C4160"/>
    <w:rsid w:val="001C42EB"/>
    <w:rsid w:val="001C501A"/>
    <w:rsid w:val="001C52B1"/>
    <w:rsid w:val="001C5CF4"/>
    <w:rsid w:val="001C5D14"/>
    <w:rsid w:val="001C710B"/>
    <w:rsid w:val="001C7135"/>
    <w:rsid w:val="001C725F"/>
    <w:rsid w:val="001C72D2"/>
    <w:rsid w:val="001C72EC"/>
    <w:rsid w:val="001C73B6"/>
    <w:rsid w:val="001C795D"/>
    <w:rsid w:val="001D023F"/>
    <w:rsid w:val="001D0B5D"/>
    <w:rsid w:val="001D0CF0"/>
    <w:rsid w:val="001D1524"/>
    <w:rsid w:val="001D1B71"/>
    <w:rsid w:val="001D1BB9"/>
    <w:rsid w:val="001D1CB2"/>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D7EF2"/>
    <w:rsid w:val="001E0882"/>
    <w:rsid w:val="001E0A5A"/>
    <w:rsid w:val="001E1096"/>
    <w:rsid w:val="001E10D0"/>
    <w:rsid w:val="001E11FD"/>
    <w:rsid w:val="001E1471"/>
    <w:rsid w:val="001E1529"/>
    <w:rsid w:val="001E201E"/>
    <w:rsid w:val="001E2533"/>
    <w:rsid w:val="001E255F"/>
    <w:rsid w:val="001E25EA"/>
    <w:rsid w:val="001E2631"/>
    <w:rsid w:val="001E27F3"/>
    <w:rsid w:val="001E2A47"/>
    <w:rsid w:val="001E33A3"/>
    <w:rsid w:val="001E348B"/>
    <w:rsid w:val="001E47E7"/>
    <w:rsid w:val="001E4AA4"/>
    <w:rsid w:val="001E4F4F"/>
    <w:rsid w:val="001E51E6"/>
    <w:rsid w:val="001E5261"/>
    <w:rsid w:val="001E52E4"/>
    <w:rsid w:val="001E5673"/>
    <w:rsid w:val="001E5850"/>
    <w:rsid w:val="001E5AA8"/>
    <w:rsid w:val="001E5F8A"/>
    <w:rsid w:val="001E6043"/>
    <w:rsid w:val="001E619D"/>
    <w:rsid w:val="001E6243"/>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007"/>
    <w:rsid w:val="001F2210"/>
    <w:rsid w:val="001F29D4"/>
    <w:rsid w:val="001F2A5F"/>
    <w:rsid w:val="001F2C1A"/>
    <w:rsid w:val="001F32A6"/>
    <w:rsid w:val="001F3D64"/>
    <w:rsid w:val="001F3E60"/>
    <w:rsid w:val="001F47D1"/>
    <w:rsid w:val="001F4E7D"/>
    <w:rsid w:val="001F4F3C"/>
    <w:rsid w:val="001F65C3"/>
    <w:rsid w:val="001F6DFB"/>
    <w:rsid w:val="001F7267"/>
    <w:rsid w:val="001F76E2"/>
    <w:rsid w:val="001F76E8"/>
    <w:rsid w:val="001F7CE9"/>
    <w:rsid w:val="001F7E24"/>
    <w:rsid w:val="001F7F8A"/>
    <w:rsid w:val="0020055C"/>
    <w:rsid w:val="00200B34"/>
    <w:rsid w:val="00200BFE"/>
    <w:rsid w:val="00200CC6"/>
    <w:rsid w:val="00200D43"/>
    <w:rsid w:val="00201BDB"/>
    <w:rsid w:val="00201C18"/>
    <w:rsid w:val="00201DCF"/>
    <w:rsid w:val="00202542"/>
    <w:rsid w:val="00202689"/>
    <w:rsid w:val="00202CE8"/>
    <w:rsid w:val="00202E8E"/>
    <w:rsid w:val="00203156"/>
    <w:rsid w:val="0020358E"/>
    <w:rsid w:val="00203EFC"/>
    <w:rsid w:val="002049DF"/>
    <w:rsid w:val="00204A4E"/>
    <w:rsid w:val="00204A99"/>
    <w:rsid w:val="00204EE7"/>
    <w:rsid w:val="00204F5B"/>
    <w:rsid w:val="002051F4"/>
    <w:rsid w:val="00205207"/>
    <w:rsid w:val="002055DF"/>
    <w:rsid w:val="002056F2"/>
    <w:rsid w:val="0020597C"/>
    <w:rsid w:val="002059E8"/>
    <w:rsid w:val="00205CFE"/>
    <w:rsid w:val="00205D11"/>
    <w:rsid w:val="00206271"/>
    <w:rsid w:val="00206315"/>
    <w:rsid w:val="002064EA"/>
    <w:rsid w:val="00206764"/>
    <w:rsid w:val="00206AA4"/>
    <w:rsid w:val="00206AFD"/>
    <w:rsid w:val="00207346"/>
    <w:rsid w:val="002074B4"/>
    <w:rsid w:val="0020763D"/>
    <w:rsid w:val="00207940"/>
    <w:rsid w:val="00207D56"/>
    <w:rsid w:val="00210079"/>
    <w:rsid w:val="00210582"/>
    <w:rsid w:val="002107D2"/>
    <w:rsid w:val="00210C38"/>
    <w:rsid w:val="00210D27"/>
    <w:rsid w:val="00211E1B"/>
    <w:rsid w:val="00212432"/>
    <w:rsid w:val="0021265F"/>
    <w:rsid w:val="00212B7C"/>
    <w:rsid w:val="00212BD9"/>
    <w:rsid w:val="00213636"/>
    <w:rsid w:val="002138F5"/>
    <w:rsid w:val="00213EEA"/>
    <w:rsid w:val="00213F16"/>
    <w:rsid w:val="00214BD9"/>
    <w:rsid w:val="00214D71"/>
    <w:rsid w:val="0021511E"/>
    <w:rsid w:val="00215471"/>
    <w:rsid w:val="00215BD0"/>
    <w:rsid w:val="00215DE5"/>
    <w:rsid w:val="0021600A"/>
    <w:rsid w:val="00216516"/>
    <w:rsid w:val="00216F54"/>
    <w:rsid w:val="00217441"/>
    <w:rsid w:val="002177EA"/>
    <w:rsid w:val="002200D6"/>
    <w:rsid w:val="0022078F"/>
    <w:rsid w:val="00221698"/>
    <w:rsid w:val="00221AAD"/>
    <w:rsid w:val="00221CC4"/>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08E"/>
    <w:rsid w:val="00227112"/>
    <w:rsid w:val="00227B2D"/>
    <w:rsid w:val="00227D0A"/>
    <w:rsid w:val="00227ECD"/>
    <w:rsid w:val="00230026"/>
    <w:rsid w:val="002305D0"/>
    <w:rsid w:val="002305DC"/>
    <w:rsid w:val="00230754"/>
    <w:rsid w:val="0023106A"/>
    <w:rsid w:val="002312B2"/>
    <w:rsid w:val="002316F4"/>
    <w:rsid w:val="00232F90"/>
    <w:rsid w:val="002330F7"/>
    <w:rsid w:val="00233BB2"/>
    <w:rsid w:val="0023440B"/>
    <w:rsid w:val="00234610"/>
    <w:rsid w:val="002352DD"/>
    <w:rsid w:val="00235366"/>
    <w:rsid w:val="002355AF"/>
    <w:rsid w:val="00235ACF"/>
    <w:rsid w:val="00235D1E"/>
    <w:rsid w:val="0023608E"/>
    <w:rsid w:val="0023626B"/>
    <w:rsid w:val="00236FB8"/>
    <w:rsid w:val="002370CB"/>
    <w:rsid w:val="00237CAE"/>
    <w:rsid w:val="00237F34"/>
    <w:rsid w:val="00237F71"/>
    <w:rsid w:val="0024069C"/>
    <w:rsid w:val="00240A2C"/>
    <w:rsid w:val="002410B3"/>
    <w:rsid w:val="00242273"/>
    <w:rsid w:val="002427F3"/>
    <w:rsid w:val="00243017"/>
    <w:rsid w:val="0024402E"/>
    <w:rsid w:val="0024435D"/>
    <w:rsid w:val="002443B6"/>
    <w:rsid w:val="002446B7"/>
    <w:rsid w:val="00245647"/>
    <w:rsid w:val="002458CF"/>
    <w:rsid w:val="00245B68"/>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6BE"/>
    <w:rsid w:val="00253BB2"/>
    <w:rsid w:val="002544EB"/>
    <w:rsid w:val="00254501"/>
    <w:rsid w:val="0025459C"/>
    <w:rsid w:val="00254D36"/>
    <w:rsid w:val="00256280"/>
    <w:rsid w:val="002562C4"/>
    <w:rsid w:val="00256E32"/>
    <w:rsid w:val="00257486"/>
    <w:rsid w:val="002578AC"/>
    <w:rsid w:val="00257AE5"/>
    <w:rsid w:val="00257FF1"/>
    <w:rsid w:val="00260561"/>
    <w:rsid w:val="00260599"/>
    <w:rsid w:val="00260A60"/>
    <w:rsid w:val="00260DDE"/>
    <w:rsid w:val="0026111D"/>
    <w:rsid w:val="00261F0F"/>
    <w:rsid w:val="00264C41"/>
    <w:rsid w:val="00264FDE"/>
    <w:rsid w:val="0026527F"/>
    <w:rsid w:val="0026532B"/>
    <w:rsid w:val="00265A0C"/>
    <w:rsid w:val="00265E21"/>
    <w:rsid w:val="00265E39"/>
    <w:rsid w:val="002669FB"/>
    <w:rsid w:val="00266C95"/>
    <w:rsid w:val="00266D10"/>
    <w:rsid w:val="00266E03"/>
    <w:rsid w:val="002676D4"/>
    <w:rsid w:val="002677D1"/>
    <w:rsid w:val="00267CD6"/>
    <w:rsid w:val="00271AC9"/>
    <w:rsid w:val="00271DE0"/>
    <w:rsid w:val="00271F85"/>
    <w:rsid w:val="00272BDE"/>
    <w:rsid w:val="00273228"/>
    <w:rsid w:val="00274258"/>
    <w:rsid w:val="002747ED"/>
    <w:rsid w:val="00274C19"/>
    <w:rsid w:val="00275103"/>
    <w:rsid w:val="002751B6"/>
    <w:rsid w:val="002755B9"/>
    <w:rsid w:val="002761CE"/>
    <w:rsid w:val="002764DF"/>
    <w:rsid w:val="00276CBB"/>
    <w:rsid w:val="002774B6"/>
    <w:rsid w:val="00277812"/>
    <w:rsid w:val="00277845"/>
    <w:rsid w:val="00277C67"/>
    <w:rsid w:val="002801C7"/>
    <w:rsid w:val="00280C6C"/>
    <w:rsid w:val="002813E0"/>
    <w:rsid w:val="002829CF"/>
    <w:rsid w:val="00282C33"/>
    <w:rsid w:val="00283163"/>
    <w:rsid w:val="0028318E"/>
    <w:rsid w:val="00283645"/>
    <w:rsid w:val="00283788"/>
    <w:rsid w:val="00283BC6"/>
    <w:rsid w:val="0028419E"/>
    <w:rsid w:val="00284F24"/>
    <w:rsid w:val="002850C7"/>
    <w:rsid w:val="00285AAB"/>
    <w:rsid w:val="00285E58"/>
    <w:rsid w:val="00286014"/>
    <w:rsid w:val="00286250"/>
    <w:rsid w:val="00286831"/>
    <w:rsid w:val="00286CD9"/>
    <w:rsid w:val="002876BB"/>
    <w:rsid w:val="002877F9"/>
    <w:rsid w:val="0028794F"/>
    <w:rsid w:val="00287A91"/>
    <w:rsid w:val="00287A94"/>
    <w:rsid w:val="00287DE5"/>
    <w:rsid w:val="002900BA"/>
    <w:rsid w:val="00290A0C"/>
    <w:rsid w:val="00292461"/>
    <w:rsid w:val="0029319A"/>
    <w:rsid w:val="0029359B"/>
    <w:rsid w:val="00293B8A"/>
    <w:rsid w:val="00294382"/>
    <w:rsid w:val="00294797"/>
    <w:rsid w:val="002949DC"/>
    <w:rsid w:val="002958F0"/>
    <w:rsid w:val="00295A0F"/>
    <w:rsid w:val="00296CDE"/>
    <w:rsid w:val="00296D39"/>
    <w:rsid w:val="00296F7D"/>
    <w:rsid w:val="00297017"/>
    <w:rsid w:val="00297557"/>
    <w:rsid w:val="002A104F"/>
    <w:rsid w:val="002A15C6"/>
    <w:rsid w:val="002A192A"/>
    <w:rsid w:val="002A20BE"/>
    <w:rsid w:val="002A361E"/>
    <w:rsid w:val="002A3F1F"/>
    <w:rsid w:val="002A3F5C"/>
    <w:rsid w:val="002A4EDC"/>
    <w:rsid w:val="002A5AB4"/>
    <w:rsid w:val="002A605B"/>
    <w:rsid w:val="002A66B6"/>
    <w:rsid w:val="002A684E"/>
    <w:rsid w:val="002A6C45"/>
    <w:rsid w:val="002A77DE"/>
    <w:rsid w:val="002A7917"/>
    <w:rsid w:val="002A7A62"/>
    <w:rsid w:val="002A7DB1"/>
    <w:rsid w:val="002B005F"/>
    <w:rsid w:val="002B1266"/>
    <w:rsid w:val="002B1420"/>
    <w:rsid w:val="002B1BA8"/>
    <w:rsid w:val="002B256E"/>
    <w:rsid w:val="002B2874"/>
    <w:rsid w:val="002B2AA5"/>
    <w:rsid w:val="002B2B89"/>
    <w:rsid w:val="002B2E95"/>
    <w:rsid w:val="002B2EBD"/>
    <w:rsid w:val="002B2ECE"/>
    <w:rsid w:val="002B2F85"/>
    <w:rsid w:val="002B3078"/>
    <w:rsid w:val="002B360F"/>
    <w:rsid w:val="002B3A17"/>
    <w:rsid w:val="002B3F77"/>
    <w:rsid w:val="002B4ABB"/>
    <w:rsid w:val="002B52AD"/>
    <w:rsid w:val="002B53BB"/>
    <w:rsid w:val="002B5C7B"/>
    <w:rsid w:val="002B5D4F"/>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12E"/>
    <w:rsid w:val="002C27F9"/>
    <w:rsid w:val="002C38A7"/>
    <w:rsid w:val="002C38BE"/>
    <w:rsid w:val="002C39B0"/>
    <w:rsid w:val="002C3CA3"/>
    <w:rsid w:val="002C3D3F"/>
    <w:rsid w:val="002C4A07"/>
    <w:rsid w:val="002C4F36"/>
    <w:rsid w:val="002C51FE"/>
    <w:rsid w:val="002C584D"/>
    <w:rsid w:val="002C5935"/>
    <w:rsid w:val="002C67F8"/>
    <w:rsid w:val="002C6C22"/>
    <w:rsid w:val="002C6EF3"/>
    <w:rsid w:val="002C7961"/>
    <w:rsid w:val="002C7CE0"/>
    <w:rsid w:val="002C7D39"/>
    <w:rsid w:val="002C7D41"/>
    <w:rsid w:val="002D0266"/>
    <w:rsid w:val="002D1372"/>
    <w:rsid w:val="002D1391"/>
    <w:rsid w:val="002D13D6"/>
    <w:rsid w:val="002D14CB"/>
    <w:rsid w:val="002D1EB9"/>
    <w:rsid w:val="002D235E"/>
    <w:rsid w:val="002D2462"/>
    <w:rsid w:val="002D2636"/>
    <w:rsid w:val="002D2DB4"/>
    <w:rsid w:val="002D2DF7"/>
    <w:rsid w:val="002D3001"/>
    <w:rsid w:val="002D3329"/>
    <w:rsid w:val="002D35BC"/>
    <w:rsid w:val="002D425D"/>
    <w:rsid w:val="002D4276"/>
    <w:rsid w:val="002D4374"/>
    <w:rsid w:val="002D4826"/>
    <w:rsid w:val="002D5808"/>
    <w:rsid w:val="002D5CD8"/>
    <w:rsid w:val="002D5E07"/>
    <w:rsid w:val="002D5FF5"/>
    <w:rsid w:val="002D64B9"/>
    <w:rsid w:val="002D65FC"/>
    <w:rsid w:val="002D6841"/>
    <w:rsid w:val="002D7AE1"/>
    <w:rsid w:val="002D7CA3"/>
    <w:rsid w:val="002E0325"/>
    <w:rsid w:val="002E05C8"/>
    <w:rsid w:val="002E0746"/>
    <w:rsid w:val="002E08AD"/>
    <w:rsid w:val="002E08BC"/>
    <w:rsid w:val="002E0BC1"/>
    <w:rsid w:val="002E11A3"/>
    <w:rsid w:val="002E220D"/>
    <w:rsid w:val="002E244F"/>
    <w:rsid w:val="002E3296"/>
    <w:rsid w:val="002E35BB"/>
    <w:rsid w:val="002E3AE2"/>
    <w:rsid w:val="002E421E"/>
    <w:rsid w:val="002E5209"/>
    <w:rsid w:val="002E58AC"/>
    <w:rsid w:val="002E5918"/>
    <w:rsid w:val="002E6369"/>
    <w:rsid w:val="002E6479"/>
    <w:rsid w:val="002E6F6C"/>
    <w:rsid w:val="002E6FD2"/>
    <w:rsid w:val="002E7572"/>
    <w:rsid w:val="002F0EDC"/>
    <w:rsid w:val="002F0F27"/>
    <w:rsid w:val="002F0FD9"/>
    <w:rsid w:val="002F1078"/>
    <w:rsid w:val="002F1299"/>
    <w:rsid w:val="002F12B4"/>
    <w:rsid w:val="002F19DA"/>
    <w:rsid w:val="002F1A6F"/>
    <w:rsid w:val="002F2398"/>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F1"/>
    <w:rsid w:val="002F75F3"/>
    <w:rsid w:val="002F782C"/>
    <w:rsid w:val="00300FA0"/>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6F86"/>
    <w:rsid w:val="0030721E"/>
    <w:rsid w:val="0030729A"/>
    <w:rsid w:val="0030754C"/>
    <w:rsid w:val="00307857"/>
    <w:rsid w:val="00307921"/>
    <w:rsid w:val="00307A88"/>
    <w:rsid w:val="00307AC6"/>
    <w:rsid w:val="00307C57"/>
    <w:rsid w:val="00310089"/>
    <w:rsid w:val="003103F6"/>
    <w:rsid w:val="003105DC"/>
    <w:rsid w:val="00310F85"/>
    <w:rsid w:val="003122CB"/>
    <w:rsid w:val="00312397"/>
    <w:rsid w:val="00312492"/>
    <w:rsid w:val="00312873"/>
    <w:rsid w:val="00312A66"/>
    <w:rsid w:val="00312CA4"/>
    <w:rsid w:val="0031311B"/>
    <w:rsid w:val="00313FFA"/>
    <w:rsid w:val="0031497D"/>
    <w:rsid w:val="00314B2B"/>
    <w:rsid w:val="00314CBC"/>
    <w:rsid w:val="00315915"/>
    <w:rsid w:val="00315DD7"/>
    <w:rsid w:val="00315E94"/>
    <w:rsid w:val="00316071"/>
    <w:rsid w:val="003160E0"/>
    <w:rsid w:val="00316476"/>
    <w:rsid w:val="003164B2"/>
    <w:rsid w:val="00316522"/>
    <w:rsid w:val="00316589"/>
    <w:rsid w:val="00316B58"/>
    <w:rsid w:val="00316E84"/>
    <w:rsid w:val="00316FBB"/>
    <w:rsid w:val="00320339"/>
    <w:rsid w:val="00320CEE"/>
    <w:rsid w:val="00320E71"/>
    <w:rsid w:val="00321214"/>
    <w:rsid w:val="0032136B"/>
    <w:rsid w:val="0032148D"/>
    <w:rsid w:val="00321962"/>
    <w:rsid w:val="00321B0A"/>
    <w:rsid w:val="00321CBC"/>
    <w:rsid w:val="00321E50"/>
    <w:rsid w:val="00322257"/>
    <w:rsid w:val="0032249B"/>
    <w:rsid w:val="003224A9"/>
    <w:rsid w:val="003225DA"/>
    <w:rsid w:val="00322E04"/>
    <w:rsid w:val="00322EDB"/>
    <w:rsid w:val="00322F86"/>
    <w:rsid w:val="003231AD"/>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D52"/>
    <w:rsid w:val="00331F8E"/>
    <w:rsid w:val="00332761"/>
    <w:rsid w:val="0033374A"/>
    <w:rsid w:val="00333862"/>
    <w:rsid w:val="00333EDA"/>
    <w:rsid w:val="003342BB"/>
    <w:rsid w:val="00334C49"/>
    <w:rsid w:val="00334E27"/>
    <w:rsid w:val="00335033"/>
    <w:rsid w:val="003359F9"/>
    <w:rsid w:val="00335BAE"/>
    <w:rsid w:val="00335C2C"/>
    <w:rsid w:val="00335CF2"/>
    <w:rsid w:val="00335D10"/>
    <w:rsid w:val="00335E50"/>
    <w:rsid w:val="00336376"/>
    <w:rsid w:val="00336675"/>
    <w:rsid w:val="00337DD9"/>
    <w:rsid w:val="00337E31"/>
    <w:rsid w:val="00337EE5"/>
    <w:rsid w:val="0034008E"/>
    <w:rsid w:val="0034011F"/>
    <w:rsid w:val="00340AB1"/>
    <w:rsid w:val="00340FBE"/>
    <w:rsid w:val="0034227B"/>
    <w:rsid w:val="003426D1"/>
    <w:rsid w:val="00343634"/>
    <w:rsid w:val="00343736"/>
    <w:rsid w:val="0034389D"/>
    <w:rsid w:val="00343BBF"/>
    <w:rsid w:val="00344865"/>
    <w:rsid w:val="00344DDC"/>
    <w:rsid w:val="003453D1"/>
    <w:rsid w:val="0034598E"/>
    <w:rsid w:val="003460EA"/>
    <w:rsid w:val="003461D0"/>
    <w:rsid w:val="003507D5"/>
    <w:rsid w:val="00351417"/>
    <w:rsid w:val="0035141E"/>
    <w:rsid w:val="00351965"/>
    <w:rsid w:val="003519F4"/>
    <w:rsid w:val="00351CB1"/>
    <w:rsid w:val="0035227E"/>
    <w:rsid w:val="0035262F"/>
    <w:rsid w:val="00352ABB"/>
    <w:rsid w:val="00352CCE"/>
    <w:rsid w:val="00352F9B"/>
    <w:rsid w:val="00353480"/>
    <w:rsid w:val="003535CF"/>
    <w:rsid w:val="003535FF"/>
    <w:rsid w:val="00353714"/>
    <w:rsid w:val="0035406F"/>
    <w:rsid w:val="00354944"/>
    <w:rsid w:val="00354B40"/>
    <w:rsid w:val="003559A1"/>
    <w:rsid w:val="00355DF4"/>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14A"/>
    <w:rsid w:val="0036636F"/>
    <w:rsid w:val="0036638C"/>
    <w:rsid w:val="0036648F"/>
    <w:rsid w:val="00366B10"/>
    <w:rsid w:val="00367388"/>
    <w:rsid w:val="003679E8"/>
    <w:rsid w:val="00367B5C"/>
    <w:rsid w:val="00367CD5"/>
    <w:rsid w:val="003711B7"/>
    <w:rsid w:val="00371CC6"/>
    <w:rsid w:val="00372141"/>
    <w:rsid w:val="00372217"/>
    <w:rsid w:val="00372355"/>
    <w:rsid w:val="00372726"/>
    <w:rsid w:val="00373213"/>
    <w:rsid w:val="003734D9"/>
    <w:rsid w:val="003739AB"/>
    <w:rsid w:val="00373D9D"/>
    <w:rsid w:val="00373E9D"/>
    <w:rsid w:val="00374785"/>
    <w:rsid w:val="00374BEC"/>
    <w:rsid w:val="003751B0"/>
    <w:rsid w:val="00375270"/>
    <w:rsid w:val="00375687"/>
    <w:rsid w:val="00375920"/>
    <w:rsid w:val="00375BA4"/>
    <w:rsid w:val="00375F7F"/>
    <w:rsid w:val="0037626A"/>
    <w:rsid w:val="0037644E"/>
    <w:rsid w:val="00376B84"/>
    <w:rsid w:val="00376EAB"/>
    <w:rsid w:val="00376F4F"/>
    <w:rsid w:val="00376FFA"/>
    <w:rsid w:val="0037740E"/>
    <w:rsid w:val="003775BD"/>
    <w:rsid w:val="00377FC8"/>
    <w:rsid w:val="00380A64"/>
    <w:rsid w:val="00380BD9"/>
    <w:rsid w:val="00380F89"/>
    <w:rsid w:val="003812DF"/>
    <w:rsid w:val="0038163B"/>
    <w:rsid w:val="00381868"/>
    <w:rsid w:val="00381CC0"/>
    <w:rsid w:val="003829AC"/>
    <w:rsid w:val="00382AB6"/>
    <w:rsid w:val="00382FA1"/>
    <w:rsid w:val="003839C2"/>
    <w:rsid w:val="003843D7"/>
    <w:rsid w:val="00384B1D"/>
    <w:rsid w:val="00384FAF"/>
    <w:rsid w:val="00385156"/>
    <w:rsid w:val="00385D97"/>
    <w:rsid w:val="00386823"/>
    <w:rsid w:val="00386CDE"/>
    <w:rsid w:val="003874C8"/>
    <w:rsid w:val="0038771B"/>
    <w:rsid w:val="00387993"/>
    <w:rsid w:val="00390326"/>
    <w:rsid w:val="003906FD"/>
    <w:rsid w:val="00390BAD"/>
    <w:rsid w:val="0039128D"/>
    <w:rsid w:val="00392424"/>
    <w:rsid w:val="00392780"/>
    <w:rsid w:val="0039282D"/>
    <w:rsid w:val="00392992"/>
    <w:rsid w:val="00393A3C"/>
    <w:rsid w:val="00393B19"/>
    <w:rsid w:val="00393DE1"/>
    <w:rsid w:val="00394113"/>
    <w:rsid w:val="0039427F"/>
    <w:rsid w:val="00394501"/>
    <w:rsid w:val="00394AF5"/>
    <w:rsid w:val="00394D3C"/>
    <w:rsid w:val="00394F16"/>
    <w:rsid w:val="00395491"/>
    <w:rsid w:val="003955AA"/>
    <w:rsid w:val="00395999"/>
    <w:rsid w:val="00395D82"/>
    <w:rsid w:val="00395F0C"/>
    <w:rsid w:val="003960D3"/>
    <w:rsid w:val="003964C6"/>
    <w:rsid w:val="00396517"/>
    <w:rsid w:val="00396D08"/>
    <w:rsid w:val="00396D7F"/>
    <w:rsid w:val="0039799A"/>
    <w:rsid w:val="00397B51"/>
    <w:rsid w:val="003A055E"/>
    <w:rsid w:val="003A0992"/>
    <w:rsid w:val="003A0ACF"/>
    <w:rsid w:val="003A108B"/>
    <w:rsid w:val="003A11B7"/>
    <w:rsid w:val="003A1468"/>
    <w:rsid w:val="003A16E2"/>
    <w:rsid w:val="003A1B82"/>
    <w:rsid w:val="003A20D2"/>
    <w:rsid w:val="003A26E1"/>
    <w:rsid w:val="003A289B"/>
    <w:rsid w:val="003A29AC"/>
    <w:rsid w:val="003A2D73"/>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212"/>
    <w:rsid w:val="003A788E"/>
    <w:rsid w:val="003A7943"/>
    <w:rsid w:val="003A7DAB"/>
    <w:rsid w:val="003B16C4"/>
    <w:rsid w:val="003B27D7"/>
    <w:rsid w:val="003B2B4E"/>
    <w:rsid w:val="003B385F"/>
    <w:rsid w:val="003B39A8"/>
    <w:rsid w:val="003B40B8"/>
    <w:rsid w:val="003B4252"/>
    <w:rsid w:val="003B4769"/>
    <w:rsid w:val="003B511C"/>
    <w:rsid w:val="003B52EF"/>
    <w:rsid w:val="003B5521"/>
    <w:rsid w:val="003B56D7"/>
    <w:rsid w:val="003B582F"/>
    <w:rsid w:val="003B5D38"/>
    <w:rsid w:val="003B5FFA"/>
    <w:rsid w:val="003B6537"/>
    <w:rsid w:val="003B7417"/>
    <w:rsid w:val="003B7782"/>
    <w:rsid w:val="003B7FFA"/>
    <w:rsid w:val="003C0697"/>
    <w:rsid w:val="003C0B4E"/>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EF9"/>
    <w:rsid w:val="003C7F95"/>
    <w:rsid w:val="003C7FC2"/>
    <w:rsid w:val="003D07C9"/>
    <w:rsid w:val="003D0BE6"/>
    <w:rsid w:val="003D1253"/>
    <w:rsid w:val="003D13FC"/>
    <w:rsid w:val="003D1484"/>
    <w:rsid w:val="003D1AB2"/>
    <w:rsid w:val="003D2C8D"/>
    <w:rsid w:val="003D3448"/>
    <w:rsid w:val="003D38C9"/>
    <w:rsid w:val="003D3B93"/>
    <w:rsid w:val="003D3DEC"/>
    <w:rsid w:val="003D3E6D"/>
    <w:rsid w:val="003D40E0"/>
    <w:rsid w:val="003D42AD"/>
    <w:rsid w:val="003D42C5"/>
    <w:rsid w:val="003D4337"/>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7FF"/>
    <w:rsid w:val="003E2986"/>
    <w:rsid w:val="003E2AFD"/>
    <w:rsid w:val="003E2B6D"/>
    <w:rsid w:val="003E2C8A"/>
    <w:rsid w:val="003E3D1E"/>
    <w:rsid w:val="003E41D5"/>
    <w:rsid w:val="003E422A"/>
    <w:rsid w:val="003E4244"/>
    <w:rsid w:val="003E43DA"/>
    <w:rsid w:val="003E4567"/>
    <w:rsid w:val="003E4ACF"/>
    <w:rsid w:val="003E4CDD"/>
    <w:rsid w:val="003E4CE0"/>
    <w:rsid w:val="003E4F76"/>
    <w:rsid w:val="003E5279"/>
    <w:rsid w:val="003E55BD"/>
    <w:rsid w:val="003E5FC7"/>
    <w:rsid w:val="003E6301"/>
    <w:rsid w:val="003E664E"/>
    <w:rsid w:val="003E66B9"/>
    <w:rsid w:val="003E6CD2"/>
    <w:rsid w:val="003E7068"/>
    <w:rsid w:val="003E7A87"/>
    <w:rsid w:val="003E7F41"/>
    <w:rsid w:val="003F0144"/>
    <w:rsid w:val="003F022F"/>
    <w:rsid w:val="003F0320"/>
    <w:rsid w:val="003F0428"/>
    <w:rsid w:val="003F0CBC"/>
    <w:rsid w:val="003F117A"/>
    <w:rsid w:val="003F1498"/>
    <w:rsid w:val="003F20D5"/>
    <w:rsid w:val="003F23DA"/>
    <w:rsid w:val="003F3795"/>
    <w:rsid w:val="003F3B80"/>
    <w:rsid w:val="003F4064"/>
    <w:rsid w:val="003F4111"/>
    <w:rsid w:val="003F42CE"/>
    <w:rsid w:val="003F4423"/>
    <w:rsid w:val="003F49A2"/>
    <w:rsid w:val="003F4D54"/>
    <w:rsid w:val="003F504B"/>
    <w:rsid w:val="003F5CCF"/>
    <w:rsid w:val="003F5E93"/>
    <w:rsid w:val="003F60E1"/>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FE6"/>
    <w:rsid w:val="004020A8"/>
    <w:rsid w:val="004020E9"/>
    <w:rsid w:val="004029C9"/>
    <w:rsid w:val="00402A4A"/>
    <w:rsid w:val="00402CDF"/>
    <w:rsid w:val="00402E1E"/>
    <w:rsid w:val="00403032"/>
    <w:rsid w:val="0040334C"/>
    <w:rsid w:val="00403EED"/>
    <w:rsid w:val="004044F8"/>
    <w:rsid w:val="00404A2E"/>
    <w:rsid w:val="00405567"/>
    <w:rsid w:val="00405A0D"/>
    <w:rsid w:val="00405CC0"/>
    <w:rsid w:val="00405D99"/>
    <w:rsid w:val="00405E6B"/>
    <w:rsid w:val="0040602C"/>
    <w:rsid w:val="00406148"/>
    <w:rsid w:val="0040638D"/>
    <w:rsid w:val="00406790"/>
    <w:rsid w:val="00410227"/>
    <w:rsid w:val="0041028D"/>
    <w:rsid w:val="00410AE4"/>
    <w:rsid w:val="00410C4E"/>
    <w:rsid w:val="00410CC1"/>
    <w:rsid w:val="00410E67"/>
    <w:rsid w:val="00410F8D"/>
    <w:rsid w:val="00411153"/>
    <w:rsid w:val="00411C3D"/>
    <w:rsid w:val="00411D73"/>
    <w:rsid w:val="0041218D"/>
    <w:rsid w:val="00412725"/>
    <w:rsid w:val="00412D4A"/>
    <w:rsid w:val="0041357E"/>
    <w:rsid w:val="0041372A"/>
    <w:rsid w:val="004138F8"/>
    <w:rsid w:val="00413EB6"/>
    <w:rsid w:val="00414164"/>
    <w:rsid w:val="00414955"/>
    <w:rsid w:val="00414994"/>
    <w:rsid w:val="004157CB"/>
    <w:rsid w:val="00415D69"/>
    <w:rsid w:val="00415DF8"/>
    <w:rsid w:val="00415E9C"/>
    <w:rsid w:val="00415F2B"/>
    <w:rsid w:val="00416197"/>
    <w:rsid w:val="00416EF7"/>
    <w:rsid w:val="00417065"/>
    <w:rsid w:val="0041723A"/>
    <w:rsid w:val="004179C1"/>
    <w:rsid w:val="00417F92"/>
    <w:rsid w:val="004200DC"/>
    <w:rsid w:val="004201C7"/>
    <w:rsid w:val="00420410"/>
    <w:rsid w:val="004208C0"/>
    <w:rsid w:val="00421253"/>
    <w:rsid w:val="00421468"/>
    <w:rsid w:val="004217CD"/>
    <w:rsid w:val="00421836"/>
    <w:rsid w:val="00421EAF"/>
    <w:rsid w:val="0042290D"/>
    <w:rsid w:val="00422995"/>
    <w:rsid w:val="00423550"/>
    <w:rsid w:val="00423565"/>
    <w:rsid w:val="00423E57"/>
    <w:rsid w:val="00423F0B"/>
    <w:rsid w:val="00423F70"/>
    <w:rsid w:val="004246C2"/>
    <w:rsid w:val="0042555F"/>
    <w:rsid w:val="004255B7"/>
    <w:rsid w:val="004258B7"/>
    <w:rsid w:val="004259C3"/>
    <w:rsid w:val="00425EE3"/>
    <w:rsid w:val="00426902"/>
    <w:rsid w:val="00426ACD"/>
    <w:rsid w:val="00426B9A"/>
    <w:rsid w:val="00426DB8"/>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2FA3"/>
    <w:rsid w:val="004331C1"/>
    <w:rsid w:val="00433624"/>
    <w:rsid w:val="00433889"/>
    <w:rsid w:val="00433B40"/>
    <w:rsid w:val="00433B53"/>
    <w:rsid w:val="004341A8"/>
    <w:rsid w:val="0043513A"/>
    <w:rsid w:val="00435319"/>
    <w:rsid w:val="00435C70"/>
    <w:rsid w:val="00435FCB"/>
    <w:rsid w:val="004360D2"/>
    <w:rsid w:val="00437EDA"/>
    <w:rsid w:val="00440395"/>
    <w:rsid w:val="004411DD"/>
    <w:rsid w:val="004412FF"/>
    <w:rsid w:val="00441660"/>
    <w:rsid w:val="00441AEF"/>
    <w:rsid w:val="0044268B"/>
    <w:rsid w:val="00442EAB"/>
    <w:rsid w:val="00443B25"/>
    <w:rsid w:val="00443EF8"/>
    <w:rsid w:val="00443FCA"/>
    <w:rsid w:val="00444441"/>
    <w:rsid w:val="00444842"/>
    <w:rsid w:val="00444C57"/>
    <w:rsid w:val="00444C72"/>
    <w:rsid w:val="00444D80"/>
    <w:rsid w:val="00445D4B"/>
    <w:rsid w:val="00445E1A"/>
    <w:rsid w:val="00445FB4"/>
    <w:rsid w:val="00446083"/>
    <w:rsid w:val="0044666A"/>
    <w:rsid w:val="00447B46"/>
    <w:rsid w:val="00447E12"/>
    <w:rsid w:val="00447F2D"/>
    <w:rsid w:val="00450365"/>
    <w:rsid w:val="00450B78"/>
    <w:rsid w:val="00450CDE"/>
    <w:rsid w:val="00450EFF"/>
    <w:rsid w:val="00451432"/>
    <w:rsid w:val="00452109"/>
    <w:rsid w:val="00452223"/>
    <w:rsid w:val="00452C8B"/>
    <w:rsid w:val="004536ED"/>
    <w:rsid w:val="004537B5"/>
    <w:rsid w:val="00453CB1"/>
    <w:rsid w:val="00454360"/>
    <w:rsid w:val="004545C8"/>
    <w:rsid w:val="00454D04"/>
    <w:rsid w:val="00454E2A"/>
    <w:rsid w:val="004554A1"/>
    <w:rsid w:val="00455DC9"/>
    <w:rsid w:val="0045649B"/>
    <w:rsid w:val="00456D87"/>
    <w:rsid w:val="00456F3D"/>
    <w:rsid w:val="004603D2"/>
    <w:rsid w:val="00460680"/>
    <w:rsid w:val="00460B9A"/>
    <w:rsid w:val="00460BEB"/>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20A"/>
    <w:rsid w:val="004655DF"/>
    <w:rsid w:val="00465834"/>
    <w:rsid w:val="00466DDC"/>
    <w:rsid w:val="00466E66"/>
    <w:rsid w:val="00467150"/>
    <w:rsid w:val="004677A2"/>
    <w:rsid w:val="0046786B"/>
    <w:rsid w:val="004704D4"/>
    <w:rsid w:val="00470D19"/>
    <w:rsid w:val="0047112F"/>
    <w:rsid w:val="00471271"/>
    <w:rsid w:val="00471716"/>
    <w:rsid w:val="004718C9"/>
    <w:rsid w:val="004720C6"/>
    <w:rsid w:val="0047219C"/>
    <w:rsid w:val="004723E8"/>
    <w:rsid w:val="004727AD"/>
    <w:rsid w:val="00473921"/>
    <w:rsid w:val="00473F7E"/>
    <w:rsid w:val="00473FA6"/>
    <w:rsid w:val="00474165"/>
    <w:rsid w:val="004743FC"/>
    <w:rsid w:val="004744DB"/>
    <w:rsid w:val="00474E8D"/>
    <w:rsid w:val="00475096"/>
    <w:rsid w:val="00475228"/>
    <w:rsid w:val="00475DED"/>
    <w:rsid w:val="00476557"/>
    <w:rsid w:val="00476F9E"/>
    <w:rsid w:val="00477603"/>
    <w:rsid w:val="00477A7E"/>
    <w:rsid w:val="00477AC9"/>
    <w:rsid w:val="00477CDD"/>
    <w:rsid w:val="00480C89"/>
    <w:rsid w:val="00481460"/>
    <w:rsid w:val="0048158D"/>
    <w:rsid w:val="00481E46"/>
    <w:rsid w:val="00482685"/>
    <w:rsid w:val="00482FF2"/>
    <w:rsid w:val="0048333C"/>
    <w:rsid w:val="0048365C"/>
    <w:rsid w:val="0048369D"/>
    <w:rsid w:val="00483739"/>
    <w:rsid w:val="0048375F"/>
    <w:rsid w:val="00484322"/>
    <w:rsid w:val="00484423"/>
    <w:rsid w:val="004846D6"/>
    <w:rsid w:val="00484BE2"/>
    <w:rsid w:val="004858B8"/>
    <w:rsid w:val="004861AF"/>
    <w:rsid w:val="004862D8"/>
    <w:rsid w:val="0048685C"/>
    <w:rsid w:val="00486BF2"/>
    <w:rsid w:val="00486E52"/>
    <w:rsid w:val="00486FD3"/>
    <w:rsid w:val="00490094"/>
    <w:rsid w:val="00490539"/>
    <w:rsid w:val="0049086B"/>
    <w:rsid w:val="00490AA8"/>
    <w:rsid w:val="00490E79"/>
    <w:rsid w:val="00491380"/>
    <w:rsid w:val="0049143A"/>
    <w:rsid w:val="00491A39"/>
    <w:rsid w:val="00491B36"/>
    <w:rsid w:val="00491C71"/>
    <w:rsid w:val="0049207A"/>
    <w:rsid w:val="00492253"/>
    <w:rsid w:val="0049259C"/>
    <w:rsid w:val="0049274E"/>
    <w:rsid w:val="00492A09"/>
    <w:rsid w:val="00492B33"/>
    <w:rsid w:val="00492D67"/>
    <w:rsid w:val="00493513"/>
    <w:rsid w:val="004936FB"/>
    <w:rsid w:val="0049373B"/>
    <w:rsid w:val="00493786"/>
    <w:rsid w:val="00493AAA"/>
    <w:rsid w:val="00494A3A"/>
    <w:rsid w:val="00494B0A"/>
    <w:rsid w:val="00494C3B"/>
    <w:rsid w:val="00495595"/>
    <w:rsid w:val="004966EF"/>
    <w:rsid w:val="00497086"/>
    <w:rsid w:val="004971B2"/>
    <w:rsid w:val="0049735B"/>
    <w:rsid w:val="0049748C"/>
    <w:rsid w:val="00497A67"/>
    <w:rsid w:val="004A030E"/>
    <w:rsid w:val="004A041F"/>
    <w:rsid w:val="004A043F"/>
    <w:rsid w:val="004A1340"/>
    <w:rsid w:val="004A1EA1"/>
    <w:rsid w:val="004A1F48"/>
    <w:rsid w:val="004A33C8"/>
    <w:rsid w:val="004A36BE"/>
    <w:rsid w:val="004A47EF"/>
    <w:rsid w:val="004A4E32"/>
    <w:rsid w:val="004A520D"/>
    <w:rsid w:val="004A52CD"/>
    <w:rsid w:val="004A5323"/>
    <w:rsid w:val="004A554C"/>
    <w:rsid w:val="004A570B"/>
    <w:rsid w:val="004A582A"/>
    <w:rsid w:val="004A5A83"/>
    <w:rsid w:val="004A5B5F"/>
    <w:rsid w:val="004A5D32"/>
    <w:rsid w:val="004A5E54"/>
    <w:rsid w:val="004A5FE7"/>
    <w:rsid w:val="004A611D"/>
    <w:rsid w:val="004A61D1"/>
    <w:rsid w:val="004A66EB"/>
    <w:rsid w:val="004A7510"/>
    <w:rsid w:val="004A76C4"/>
    <w:rsid w:val="004A7E5B"/>
    <w:rsid w:val="004B0121"/>
    <w:rsid w:val="004B03E9"/>
    <w:rsid w:val="004B05B4"/>
    <w:rsid w:val="004B09CA"/>
    <w:rsid w:val="004B0C82"/>
    <w:rsid w:val="004B0C90"/>
    <w:rsid w:val="004B13C8"/>
    <w:rsid w:val="004B13F3"/>
    <w:rsid w:val="004B17F2"/>
    <w:rsid w:val="004B28F4"/>
    <w:rsid w:val="004B2B4C"/>
    <w:rsid w:val="004B37A1"/>
    <w:rsid w:val="004B40F6"/>
    <w:rsid w:val="004B464E"/>
    <w:rsid w:val="004B47E3"/>
    <w:rsid w:val="004B4930"/>
    <w:rsid w:val="004B4D7C"/>
    <w:rsid w:val="004B4F1E"/>
    <w:rsid w:val="004B5442"/>
    <w:rsid w:val="004B544C"/>
    <w:rsid w:val="004B57AE"/>
    <w:rsid w:val="004B5D47"/>
    <w:rsid w:val="004B5F29"/>
    <w:rsid w:val="004B64D4"/>
    <w:rsid w:val="004B753E"/>
    <w:rsid w:val="004B79DC"/>
    <w:rsid w:val="004B7C38"/>
    <w:rsid w:val="004B7D02"/>
    <w:rsid w:val="004C0CC9"/>
    <w:rsid w:val="004C125A"/>
    <w:rsid w:val="004C17E0"/>
    <w:rsid w:val="004C1B83"/>
    <w:rsid w:val="004C2636"/>
    <w:rsid w:val="004C2AEC"/>
    <w:rsid w:val="004C3734"/>
    <w:rsid w:val="004C3BD3"/>
    <w:rsid w:val="004C4243"/>
    <w:rsid w:val="004C622D"/>
    <w:rsid w:val="004C65B8"/>
    <w:rsid w:val="004C7720"/>
    <w:rsid w:val="004C7D53"/>
    <w:rsid w:val="004C7E14"/>
    <w:rsid w:val="004D0BC5"/>
    <w:rsid w:val="004D12E1"/>
    <w:rsid w:val="004D1459"/>
    <w:rsid w:val="004D1FA6"/>
    <w:rsid w:val="004D21D9"/>
    <w:rsid w:val="004D24B1"/>
    <w:rsid w:val="004D29CB"/>
    <w:rsid w:val="004D31E1"/>
    <w:rsid w:val="004D3435"/>
    <w:rsid w:val="004D3806"/>
    <w:rsid w:val="004D39C8"/>
    <w:rsid w:val="004D3B0C"/>
    <w:rsid w:val="004D4132"/>
    <w:rsid w:val="004D4CF7"/>
    <w:rsid w:val="004D4D25"/>
    <w:rsid w:val="004D5746"/>
    <w:rsid w:val="004D6349"/>
    <w:rsid w:val="004D6863"/>
    <w:rsid w:val="004D6F4B"/>
    <w:rsid w:val="004D75C2"/>
    <w:rsid w:val="004D7E45"/>
    <w:rsid w:val="004E1196"/>
    <w:rsid w:val="004E1372"/>
    <w:rsid w:val="004E1B50"/>
    <w:rsid w:val="004E1C8E"/>
    <w:rsid w:val="004E1D89"/>
    <w:rsid w:val="004E32BD"/>
    <w:rsid w:val="004E3306"/>
    <w:rsid w:val="004E37EE"/>
    <w:rsid w:val="004E423C"/>
    <w:rsid w:val="004E464C"/>
    <w:rsid w:val="004E545B"/>
    <w:rsid w:val="004E64C8"/>
    <w:rsid w:val="004E6B76"/>
    <w:rsid w:val="004E7048"/>
    <w:rsid w:val="004E78D9"/>
    <w:rsid w:val="004E79D6"/>
    <w:rsid w:val="004F0233"/>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A70"/>
    <w:rsid w:val="004F3C19"/>
    <w:rsid w:val="004F47D1"/>
    <w:rsid w:val="004F4AB7"/>
    <w:rsid w:val="004F4AD7"/>
    <w:rsid w:val="004F4CF5"/>
    <w:rsid w:val="004F513A"/>
    <w:rsid w:val="004F5B25"/>
    <w:rsid w:val="004F64C2"/>
    <w:rsid w:val="004F65B3"/>
    <w:rsid w:val="004F65EF"/>
    <w:rsid w:val="004F6A87"/>
    <w:rsid w:val="004F761F"/>
    <w:rsid w:val="00500439"/>
    <w:rsid w:val="00500B4D"/>
    <w:rsid w:val="00500E51"/>
    <w:rsid w:val="005012AD"/>
    <w:rsid w:val="005015E9"/>
    <w:rsid w:val="00501EC9"/>
    <w:rsid w:val="00502EF4"/>
    <w:rsid w:val="00504F8D"/>
    <w:rsid w:val="00505095"/>
    <w:rsid w:val="0050528B"/>
    <w:rsid w:val="0050532A"/>
    <w:rsid w:val="00505486"/>
    <w:rsid w:val="005055B4"/>
    <w:rsid w:val="00506011"/>
    <w:rsid w:val="00506024"/>
    <w:rsid w:val="00506077"/>
    <w:rsid w:val="00506741"/>
    <w:rsid w:val="00506858"/>
    <w:rsid w:val="00506C41"/>
    <w:rsid w:val="0050753C"/>
    <w:rsid w:val="0051010C"/>
    <w:rsid w:val="0051028B"/>
    <w:rsid w:val="00510730"/>
    <w:rsid w:val="00510A2A"/>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4D22"/>
    <w:rsid w:val="005156A6"/>
    <w:rsid w:val="00515CE0"/>
    <w:rsid w:val="005160C5"/>
    <w:rsid w:val="005165BA"/>
    <w:rsid w:val="005165FE"/>
    <w:rsid w:val="00516B71"/>
    <w:rsid w:val="00516E49"/>
    <w:rsid w:val="005173CA"/>
    <w:rsid w:val="00517516"/>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19B"/>
    <w:rsid w:val="00526551"/>
    <w:rsid w:val="00526914"/>
    <w:rsid w:val="00526B55"/>
    <w:rsid w:val="00527252"/>
    <w:rsid w:val="00527E70"/>
    <w:rsid w:val="00530457"/>
    <w:rsid w:val="005307EA"/>
    <w:rsid w:val="005308D0"/>
    <w:rsid w:val="00530A78"/>
    <w:rsid w:val="0053118F"/>
    <w:rsid w:val="00531BEF"/>
    <w:rsid w:val="00531D99"/>
    <w:rsid w:val="00531E00"/>
    <w:rsid w:val="005324EA"/>
    <w:rsid w:val="00532D5D"/>
    <w:rsid w:val="00533B53"/>
    <w:rsid w:val="00533C64"/>
    <w:rsid w:val="00533D66"/>
    <w:rsid w:val="00533E41"/>
    <w:rsid w:val="00533EC3"/>
    <w:rsid w:val="005345D2"/>
    <w:rsid w:val="00534A0F"/>
    <w:rsid w:val="005355AC"/>
    <w:rsid w:val="0053631B"/>
    <w:rsid w:val="005365F1"/>
    <w:rsid w:val="00536A3E"/>
    <w:rsid w:val="00536AD4"/>
    <w:rsid w:val="005377C9"/>
    <w:rsid w:val="0053783C"/>
    <w:rsid w:val="00537CB6"/>
    <w:rsid w:val="005400CE"/>
    <w:rsid w:val="005408BA"/>
    <w:rsid w:val="005409B9"/>
    <w:rsid w:val="005409D8"/>
    <w:rsid w:val="00540A6C"/>
    <w:rsid w:val="00540C3C"/>
    <w:rsid w:val="00540E48"/>
    <w:rsid w:val="00542119"/>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14FB"/>
    <w:rsid w:val="00551741"/>
    <w:rsid w:val="0055284D"/>
    <w:rsid w:val="00552A0B"/>
    <w:rsid w:val="0055303C"/>
    <w:rsid w:val="00553080"/>
    <w:rsid w:val="00553229"/>
    <w:rsid w:val="00553248"/>
    <w:rsid w:val="0055404D"/>
    <w:rsid w:val="00554589"/>
    <w:rsid w:val="00554A7A"/>
    <w:rsid w:val="00554E01"/>
    <w:rsid w:val="00554EC3"/>
    <w:rsid w:val="005551CE"/>
    <w:rsid w:val="005557EE"/>
    <w:rsid w:val="00555972"/>
    <w:rsid w:val="00555F61"/>
    <w:rsid w:val="00557515"/>
    <w:rsid w:val="00557D00"/>
    <w:rsid w:val="0056050C"/>
    <w:rsid w:val="0056058B"/>
    <w:rsid w:val="005606C6"/>
    <w:rsid w:val="00560857"/>
    <w:rsid w:val="00560B51"/>
    <w:rsid w:val="005614EC"/>
    <w:rsid w:val="005614F3"/>
    <w:rsid w:val="00561884"/>
    <w:rsid w:val="00561AF5"/>
    <w:rsid w:val="0056217F"/>
    <w:rsid w:val="00562A18"/>
    <w:rsid w:val="00562A2F"/>
    <w:rsid w:val="00562C9C"/>
    <w:rsid w:val="00562F10"/>
    <w:rsid w:val="00563C45"/>
    <w:rsid w:val="00563FC3"/>
    <w:rsid w:val="005641B5"/>
    <w:rsid w:val="0056444F"/>
    <w:rsid w:val="00564545"/>
    <w:rsid w:val="0056473C"/>
    <w:rsid w:val="005649D0"/>
    <w:rsid w:val="00565F03"/>
    <w:rsid w:val="00566407"/>
    <w:rsid w:val="005664EE"/>
    <w:rsid w:val="005676BC"/>
    <w:rsid w:val="00567C57"/>
    <w:rsid w:val="0057073F"/>
    <w:rsid w:val="005720ED"/>
    <w:rsid w:val="005721A7"/>
    <w:rsid w:val="00573440"/>
    <w:rsid w:val="0057354E"/>
    <w:rsid w:val="00573B1A"/>
    <w:rsid w:val="00574E5A"/>
    <w:rsid w:val="00575092"/>
    <w:rsid w:val="005757BD"/>
    <w:rsid w:val="00575C40"/>
    <w:rsid w:val="005775A7"/>
    <w:rsid w:val="00577645"/>
    <w:rsid w:val="0057771F"/>
    <w:rsid w:val="0057798F"/>
    <w:rsid w:val="00580A2B"/>
    <w:rsid w:val="00580B01"/>
    <w:rsid w:val="00580DAD"/>
    <w:rsid w:val="00581377"/>
    <w:rsid w:val="005826A4"/>
    <w:rsid w:val="00582A13"/>
    <w:rsid w:val="00582F6F"/>
    <w:rsid w:val="00583D6B"/>
    <w:rsid w:val="0058466A"/>
    <w:rsid w:val="00584E86"/>
    <w:rsid w:val="005856A9"/>
    <w:rsid w:val="005858B0"/>
    <w:rsid w:val="00585F4B"/>
    <w:rsid w:val="005868B6"/>
    <w:rsid w:val="00586AFB"/>
    <w:rsid w:val="00587B92"/>
    <w:rsid w:val="00587E83"/>
    <w:rsid w:val="00590102"/>
    <w:rsid w:val="005901D4"/>
    <w:rsid w:val="00590874"/>
    <w:rsid w:val="00590F4E"/>
    <w:rsid w:val="00590FF2"/>
    <w:rsid w:val="0059119F"/>
    <w:rsid w:val="0059120E"/>
    <w:rsid w:val="0059175C"/>
    <w:rsid w:val="00591764"/>
    <w:rsid w:val="005917BB"/>
    <w:rsid w:val="00591806"/>
    <w:rsid w:val="00592CCD"/>
    <w:rsid w:val="00592E83"/>
    <w:rsid w:val="00593308"/>
    <w:rsid w:val="00593726"/>
    <w:rsid w:val="005943EA"/>
    <w:rsid w:val="0059440F"/>
    <w:rsid w:val="00594A8D"/>
    <w:rsid w:val="00594CF0"/>
    <w:rsid w:val="00594F33"/>
    <w:rsid w:val="00595488"/>
    <w:rsid w:val="00595540"/>
    <w:rsid w:val="0059595E"/>
    <w:rsid w:val="00595AF3"/>
    <w:rsid w:val="005962C2"/>
    <w:rsid w:val="005964E2"/>
    <w:rsid w:val="00596944"/>
    <w:rsid w:val="00596BF6"/>
    <w:rsid w:val="00597328"/>
    <w:rsid w:val="0059734A"/>
    <w:rsid w:val="005979CD"/>
    <w:rsid w:val="00597BF5"/>
    <w:rsid w:val="005A04A6"/>
    <w:rsid w:val="005A0A0E"/>
    <w:rsid w:val="005A141A"/>
    <w:rsid w:val="005A16D5"/>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7D"/>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4BE"/>
    <w:rsid w:val="005B563C"/>
    <w:rsid w:val="005B59A3"/>
    <w:rsid w:val="005B5CD4"/>
    <w:rsid w:val="005B5FD5"/>
    <w:rsid w:val="005B61CF"/>
    <w:rsid w:val="005B739A"/>
    <w:rsid w:val="005C076D"/>
    <w:rsid w:val="005C09A6"/>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41DB"/>
    <w:rsid w:val="005C550B"/>
    <w:rsid w:val="005C5E73"/>
    <w:rsid w:val="005C5EC3"/>
    <w:rsid w:val="005C5FA4"/>
    <w:rsid w:val="005C6350"/>
    <w:rsid w:val="005C66DF"/>
    <w:rsid w:val="005C6D11"/>
    <w:rsid w:val="005C7125"/>
    <w:rsid w:val="005C7473"/>
    <w:rsid w:val="005C7567"/>
    <w:rsid w:val="005C7743"/>
    <w:rsid w:val="005C7B0C"/>
    <w:rsid w:val="005C7BC9"/>
    <w:rsid w:val="005C7CB9"/>
    <w:rsid w:val="005C7FA4"/>
    <w:rsid w:val="005C7FD8"/>
    <w:rsid w:val="005D02C6"/>
    <w:rsid w:val="005D045A"/>
    <w:rsid w:val="005D0C08"/>
    <w:rsid w:val="005D0F15"/>
    <w:rsid w:val="005D12EF"/>
    <w:rsid w:val="005D1C1D"/>
    <w:rsid w:val="005D1F5A"/>
    <w:rsid w:val="005D255F"/>
    <w:rsid w:val="005D299F"/>
    <w:rsid w:val="005D29C2"/>
    <w:rsid w:val="005D2B43"/>
    <w:rsid w:val="005D320C"/>
    <w:rsid w:val="005D3B42"/>
    <w:rsid w:val="005D3F88"/>
    <w:rsid w:val="005D3FD0"/>
    <w:rsid w:val="005D4443"/>
    <w:rsid w:val="005D4D2D"/>
    <w:rsid w:val="005D4EAC"/>
    <w:rsid w:val="005D5564"/>
    <w:rsid w:val="005D599C"/>
    <w:rsid w:val="005D5B8C"/>
    <w:rsid w:val="005D6BBD"/>
    <w:rsid w:val="005D6F6A"/>
    <w:rsid w:val="005D73AA"/>
    <w:rsid w:val="005D7797"/>
    <w:rsid w:val="005E0681"/>
    <w:rsid w:val="005E0AB7"/>
    <w:rsid w:val="005E0CC6"/>
    <w:rsid w:val="005E1830"/>
    <w:rsid w:val="005E1CA4"/>
    <w:rsid w:val="005E2570"/>
    <w:rsid w:val="005E2648"/>
    <w:rsid w:val="005E34E4"/>
    <w:rsid w:val="005E37F4"/>
    <w:rsid w:val="005E3815"/>
    <w:rsid w:val="005E3A7D"/>
    <w:rsid w:val="005E3AFE"/>
    <w:rsid w:val="005E3CBE"/>
    <w:rsid w:val="005E3E3F"/>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435"/>
    <w:rsid w:val="005F1850"/>
    <w:rsid w:val="005F2484"/>
    <w:rsid w:val="005F2AB7"/>
    <w:rsid w:val="005F2ADF"/>
    <w:rsid w:val="005F2D64"/>
    <w:rsid w:val="005F2D88"/>
    <w:rsid w:val="005F3530"/>
    <w:rsid w:val="005F361C"/>
    <w:rsid w:val="005F38AD"/>
    <w:rsid w:val="005F39CD"/>
    <w:rsid w:val="005F4162"/>
    <w:rsid w:val="005F46EE"/>
    <w:rsid w:val="005F49A5"/>
    <w:rsid w:val="005F4D85"/>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18D"/>
    <w:rsid w:val="006026A9"/>
    <w:rsid w:val="006035FF"/>
    <w:rsid w:val="00603EB8"/>
    <w:rsid w:val="00604233"/>
    <w:rsid w:val="0060506D"/>
    <w:rsid w:val="006050F9"/>
    <w:rsid w:val="00605185"/>
    <w:rsid w:val="0060522B"/>
    <w:rsid w:val="00605399"/>
    <w:rsid w:val="006056E3"/>
    <w:rsid w:val="00605934"/>
    <w:rsid w:val="00605E2F"/>
    <w:rsid w:val="006062E8"/>
    <w:rsid w:val="00606574"/>
    <w:rsid w:val="00606EE7"/>
    <w:rsid w:val="00607331"/>
    <w:rsid w:val="00607851"/>
    <w:rsid w:val="00610261"/>
    <w:rsid w:val="006105F9"/>
    <w:rsid w:val="00610BC2"/>
    <w:rsid w:val="00610C40"/>
    <w:rsid w:val="00610FF2"/>
    <w:rsid w:val="00611CE5"/>
    <w:rsid w:val="006126BC"/>
    <w:rsid w:val="00612888"/>
    <w:rsid w:val="00612F7E"/>
    <w:rsid w:val="006130D9"/>
    <w:rsid w:val="0061361E"/>
    <w:rsid w:val="00613656"/>
    <w:rsid w:val="00614325"/>
    <w:rsid w:val="00614447"/>
    <w:rsid w:val="00614880"/>
    <w:rsid w:val="00614BB1"/>
    <w:rsid w:val="0061531C"/>
    <w:rsid w:val="00615E43"/>
    <w:rsid w:val="0061660B"/>
    <w:rsid w:val="00616636"/>
    <w:rsid w:val="00616DF4"/>
    <w:rsid w:val="00617340"/>
    <w:rsid w:val="00617394"/>
    <w:rsid w:val="006173FF"/>
    <w:rsid w:val="006178BC"/>
    <w:rsid w:val="006179C6"/>
    <w:rsid w:val="00617DD7"/>
    <w:rsid w:val="006216A4"/>
    <w:rsid w:val="00621A84"/>
    <w:rsid w:val="00622B54"/>
    <w:rsid w:val="0062354A"/>
    <w:rsid w:val="00623A5A"/>
    <w:rsid w:val="0062418E"/>
    <w:rsid w:val="006241DF"/>
    <w:rsid w:val="0062455D"/>
    <w:rsid w:val="00624A46"/>
    <w:rsid w:val="006252CB"/>
    <w:rsid w:val="006253C0"/>
    <w:rsid w:val="00625B6C"/>
    <w:rsid w:val="00625EBC"/>
    <w:rsid w:val="0062615B"/>
    <w:rsid w:val="006262A5"/>
    <w:rsid w:val="006262A7"/>
    <w:rsid w:val="006262F8"/>
    <w:rsid w:val="00627794"/>
    <w:rsid w:val="0062787A"/>
    <w:rsid w:val="00627914"/>
    <w:rsid w:val="00627AA9"/>
    <w:rsid w:val="006307BB"/>
    <w:rsid w:val="00631200"/>
    <w:rsid w:val="006315F1"/>
    <w:rsid w:val="00631AFB"/>
    <w:rsid w:val="00631DA8"/>
    <w:rsid w:val="00631F02"/>
    <w:rsid w:val="00632074"/>
    <w:rsid w:val="00632112"/>
    <w:rsid w:val="00632BCC"/>
    <w:rsid w:val="00632D2C"/>
    <w:rsid w:val="00632E6A"/>
    <w:rsid w:val="00633EE9"/>
    <w:rsid w:val="00634235"/>
    <w:rsid w:val="00634726"/>
    <w:rsid w:val="00634AD6"/>
    <w:rsid w:val="00634E33"/>
    <w:rsid w:val="00634EB5"/>
    <w:rsid w:val="00634FDA"/>
    <w:rsid w:val="006351F3"/>
    <w:rsid w:val="00635875"/>
    <w:rsid w:val="006359E8"/>
    <w:rsid w:val="00635AC9"/>
    <w:rsid w:val="006360AD"/>
    <w:rsid w:val="0063666D"/>
    <w:rsid w:val="00636CC2"/>
    <w:rsid w:val="0063711E"/>
    <w:rsid w:val="006372C7"/>
    <w:rsid w:val="006372DA"/>
    <w:rsid w:val="00637461"/>
    <w:rsid w:val="006376AC"/>
    <w:rsid w:val="00640051"/>
    <w:rsid w:val="00640354"/>
    <w:rsid w:val="006408EF"/>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6A0D"/>
    <w:rsid w:val="00647B5F"/>
    <w:rsid w:val="00647E7F"/>
    <w:rsid w:val="0065081A"/>
    <w:rsid w:val="00650AAB"/>
    <w:rsid w:val="00651A17"/>
    <w:rsid w:val="00651AE2"/>
    <w:rsid w:val="00651CB2"/>
    <w:rsid w:val="00651DD7"/>
    <w:rsid w:val="00652913"/>
    <w:rsid w:val="00652A3F"/>
    <w:rsid w:val="00652CEE"/>
    <w:rsid w:val="00652D75"/>
    <w:rsid w:val="0065380C"/>
    <w:rsid w:val="00653CE8"/>
    <w:rsid w:val="0065413F"/>
    <w:rsid w:val="006543AB"/>
    <w:rsid w:val="00654665"/>
    <w:rsid w:val="006549F0"/>
    <w:rsid w:val="00654E3C"/>
    <w:rsid w:val="00655373"/>
    <w:rsid w:val="00655480"/>
    <w:rsid w:val="00655D90"/>
    <w:rsid w:val="00656341"/>
    <w:rsid w:val="00656415"/>
    <w:rsid w:val="00656786"/>
    <w:rsid w:val="006571AC"/>
    <w:rsid w:val="0065740C"/>
    <w:rsid w:val="00657CCF"/>
    <w:rsid w:val="00657DCF"/>
    <w:rsid w:val="00657ECA"/>
    <w:rsid w:val="00657F25"/>
    <w:rsid w:val="00660204"/>
    <w:rsid w:val="006602E3"/>
    <w:rsid w:val="00660597"/>
    <w:rsid w:val="006613DD"/>
    <w:rsid w:val="006614A2"/>
    <w:rsid w:val="006622D2"/>
    <w:rsid w:val="00663F87"/>
    <w:rsid w:val="00663F9F"/>
    <w:rsid w:val="006642F3"/>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1211"/>
    <w:rsid w:val="00672B19"/>
    <w:rsid w:val="00672B53"/>
    <w:rsid w:val="00672F34"/>
    <w:rsid w:val="006731A2"/>
    <w:rsid w:val="00673BBB"/>
    <w:rsid w:val="00673C13"/>
    <w:rsid w:val="00674162"/>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628"/>
    <w:rsid w:val="006810EF"/>
    <w:rsid w:val="00681380"/>
    <w:rsid w:val="00681475"/>
    <w:rsid w:val="00681811"/>
    <w:rsid w:val="00681C57"/>
    <w:rsid w:val="00681CDC"/>
    <w:rsid w:val="00681CE1"/>
    <w:rsid w:val="00681D96"/>
    <w:rsid w:val="00682130"/>
    <w:rsid w:val="006827E6"/>
    <w:rsid w:val="006831BA"/>
    <w:rsid w:val="006831DF"/>
    <w:rsid w:val="0068320A"/>
    <w:rsid w:val="00683224"/>
    <w:rsid w:val="006838A4"/>
    <w:rsid w:val="00683EC6"/>
    <w:rsid w:val="0068461D"/>
    <w:rsid w:val="00684855"/>
    <w:rsid w:val="006848BB"/>
    <w:rsid w:val="00684A2C"/>
    <w:rsid w:val="00685CD4"/>
    <w:rsid w:val="00686126"/>
    <w:rsid w:val="006868B9"/>
    <w:rsid w:val="00686934"/>
    <w:rsid w:val="00686CCE"/>
    <w:rsid w:val="00687038"/>
    <w:rsid w:val="006870F6"/>
    <w:rsid w:val="006875BB"/>
    <w:rsid w:val="006877B4"/>
    <w:rsid w:val="00687B6F"/>
    <w:rsid w:val="00690039"/>
    <w:rsid w:val="00690DEE"/>
    <w:rsid w:val="006911FF"/>
    <w:rsid w:val="0069151A"/>
    <w:rsid w:val="006916B5"/>
    <w:rsid w:val="0069219F"/>
    <w:rsid w:val="00692214"/>
    <w:rsid w:val="006924D6"/>
    <w:rsid w:val="00692BF9"/>
    <w:rsid w:val="006936B4"/>
    <w:rsid w:val="0069374D"/>
    <w:rsid w:val="00693775"/>
    <w:rsid w:val="00693A3B"/>
    <w:rsid w:val="00694858"/>
    <w:rsid w:val="00694A90"/>
    <w:rsid w:val="00695049"/>
    <w:rsid w:val="006956E7"/>
    <w:rsid w:val="0069603E"/>
    <w:rsid w:val="00696198"/>
    <w:rsid w:val="00696262"/>
    <w:rsid w:val="006962EB"/>
    <w:rsid w:val="00696EDE"/>
    <w:rsid w:val="00697E9C"/>
    <w:rsid w:val="006A01E3"/>
    <w:rsid w:val="006A0243"/>
    <w:rsid w:val="006A06B6"/>
    <w:rsid w:val="006A0A33"/>
    <w:rsid w:val="006A0F2B"/>
    <w:rsid w:val="006A10C2"/>
    <w:rsid w:val="006A10E6"/>
    <w:rsid w:val="006A1887"/>
    <w:rsid w:val="006A1F50"/>
    <w:rsid w:val="006A2574"/>
    <w:rsid w:val="006A28A0"/>
    <w:rsid w:val="006A2B47"/>
    <w:rsid w:val="006A3233"/>
    <w:rsid w:val="006A3A51"/>
    <w:rsid w:val="006A4132"/>
    <w:rsid w:val="006A508F"/>
    <w:rsid w:val="006A53A9"/>
    <w:rsid w:val="006A5558"/>
    <w:rsid w:val="006A5C76"/>
    <w:rsid w:val="006A5CDF"/>
    <w:rsid w:val="006A653F"/>
    <w:rsid w:val="006A6B1A"/>
    <w:rsid w:val="006A6B35"/>
    <w:rsid w:val="006A7472"/>
    <w:rsid w:val="006A747C"/>
    <w:rsid w:val="006A7610"/>
    <w:rsid w:val="006A7BD3"/>
    <w:rsid w:val="006B09C2"/>
    <w:rsid w:val="006B1AF0"/>
    <w:rsid w:val="006B26B6"/>
    <w:rsid w:val="006B2833"/>
    <w:rsid w:val="006B2AC5"/>
    <w:rsid w:val="006B2C7D"/>
    <w:rsid w:val="006B351A"/>
    <w:rsid w:val="006B3C1E"/>
    <w:rsid w:val="006B3E7A"/>
    <w:rsid w:val="006B4641"/>
    <w:rsid w:val="006B5294"/>
    <w:rsid w:val="006B538F"/>
    <w:rsid w:val="006B63C1"/>
    <w:rsid w:val="006B65E5"/>
    <w:rsid w:val="006B68BA"/>
    <w:rsid w:val="006B7403"/>
    <w:rsid w:val="006B7527"/>
    <w:rsid w:val="006B7775"/>
    <w:rsid w:val="006B793B"/>
    <w:rsid w:val="006B7BBF"/>
    <w:rsid w:val="006C0163"/>
    <w:rsid w:val="006C03A1"/>
    <w:rsid w:val="006C050A"/>
    <w:rsid w:val="006C0D99"/>
    <w:rsid w:val="006C0F4B"/>
    <w:rsid w:val="006C110B"/>
    <w:rsid w:val="006C1393"/>
    <w:rsid w:val="006C1CC6"/>
    <w:rsid w:val="006C2032"/>
    <w:rsid w:val="006C2677"/>
    <w:rsid w:val="006C3822"/>
    <w:rsid w:val="006C388B"/>
    <w:rsid w:val="006C3B34"/>
    <w:rsid w:val="006C3DCE"/>
    <w:rsid w:val="006C3E8F"/>
    <w:rsid w:val="006C3FB7"/>
    <w:rsid w:val="006C43EA"/>
    <w:rsid w:val="006C527D"/>
    <w:rsid w:val="006C5E40"/>
    <w:rsid w:val="006C600A"/>
    <w:rsid w:val="006C6263"/>
    <w:rsid w:val="006C65FB"/>
    <w:rsid w:val="006C67B2"/>
    <w:rsid w:val="006C6A9C"/>
    <w:rsid w:val="006C6D19"/>
    <w:rsid w:val="006C7A26"/>
    <w:rsid w:val="006C7C05"/>
    <w:rsid w:val="006D0759"/>
    <w:rsid w:val="006D0F79"/>
    <w:rsid w:val="006D118E"/>
    <w:rsid w:val="006D1952"/>
    <w:rsid w:val="006D227C"/>
    <w:rsid w:val="006D22C8"/>
    <w:rsid w:val="006D23AE"/>
    <w:rsid w:val="006D245C"/>
    <w:rsid w:val="006D27DB"/>
    <w:rsid w:val="006D298C"/>
    <w:rsid w:val="006D3A18"/>
    <w:rsid w:val="006D4457"/>
    <w:rsid w:val="006D4CE5"/>
    <w:rsid w:val="006D5950"/>
    <w:rsid w:val="006D59A3"/>
    <w:rsid w:val="006D6D59"/>
    <w:rsid w:val="006D7477"/>
    <w:rsid w:val="006D795E"/>
    <w:rsid w:val="006E016F"/>
    <w:rsid w:val="006E037B"/>
    <w:rsid w:val="006E04FB"/>
    <w:rsid w:val="006E13E0"/>
    <w:rsid w:val="006E2039"/>
    <w:rsid w:val="006E2696"/>
    <w:rsid w:val="006E2B96"/>
    <w:rsid w:val="006E3254"/>
    <w:rsid w:val="006E3600"/>
    <w:rsid w:val="006E38B0"/>
    <w:rsid w:val="006E448F"/>
    <w:rsid w:val="006E4509"/>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4E40"/>
    <w:rsid w:val="006F579B"/>
    <w:rsid w:val="006F5B09"/>
    <w:rsid w:val="006F5BDF"/>
    <w:rsid w:val="006F6054"/>
    <w:rsid w:val="006F61C4"/>
    <w:rsid w:val="006F65AC"/>
    <w:rsid w:val="006F69C0"/>
    <w:rsid w:val="006F72BF"/>
    <w:rsid w:val="006F7538"/>
    <w:rsid w:val="006F78D1"/>
    <w:rsid w:val="006F7C38"/>
    <w:rsid w:val="00700062"/>
    <w:rsid w:val="0070011B"/>
    <w:rsid w:val="00700786"/>
    <w:rsid w:val="00701249"/>
    <w:rsid w:val="00701911"/>
    <w:rsid w:val="00701CE8"/>
    <w:rsid w:val="00701E1C"/>
    <w:rsid w:val="007027DF"/>
    <w:rsid w:val="00702CD1"/>
    <w:rsid w:val="00702F5F"/>
    <w:rsid w:val="0070318B"/>
    <w:rsid w:val="007036D8"/>
    <w:rsid w:val="007043E5"/>
    <w:rsid w:val="007047B5"/>
    <w:rsid w:val="007048A1"/>
    <w:rsid w:val="00704A7C"/>
    <w:rsid w:val="00704D55"/>
    <w:rsid w:val="00705851"/>
    <w:rsid w:val="00705AB9"/>
    <w:rsid w:val="00705B35"/>
    <w:rsid w:val="00705F01"/>
    <w:rsid w:val="007065B0"/>
    <w:rsid w:val="00706DD2"/>
    <w:rsid w:val="007071A7"/>
    <w:rsid w:val="0070732B"/>
    <w:rsid w:val="00707390"/>
    <w:rsid w:val="00707504"/>
    <w:rsid w:val="00707788"/>
    <w:rsid w:val="00707A0F"/>
    <w:rsid w:val="00707C53"/>
    <w:rsid w:val="007106C8"/>
    <w:rsid w:val="00710786"/>
    <w:rsid w:val="00711068"/>
    <w:rsid w:val="0071162B"/>
    <w:rsid w:val="00711977"/>
    <w:rsid w:val="00711DD0"/>
    <w:rsid w:val="0071227D"/>
    <w:rsid w:val="0071232C"/>
    <w:rsid w:val="00712706"/>
    <w:rsid w:val="00712E43"/>
    <w:rsid w:val="007139A0"/>
    <w:rsid w:val="00713E47"/>
    <w:rsid w:val="0071495C"/>
    <w:rsid w:val="007169C7"/>
    <w:rsid w:val="00717193"/>
    <w:rsid w:val="007174FE"/>
    <w:rsid w:val="00717B19"/>
    <w:rsid w:val="00720114"/>
    <w:rsid w:val="007202C5"/>
    <w:rsid w:val="0072041A"/>
    <w:rsid w:val="00720BC1"/>
    <w:rsid w:val="00720CF9"/>
    <w:rsid w:val="00721A0F"/>
    <w:rsid w:val="00721DFC"/>
    <w:rsid w:val="0072222F"/>
    <w:rsid w:val="0072265E"/>
    <w:rsid w:val="00722A7A"/>
    <w:rsid w:val="00722C18"/>
    <w:rsid w:val="00723649"/>
    <w:rsid w:val="00723984"/>
    <w:rsid w:val="00723A2A"/>
    <w:rsid w:val="00723D12"/>
    <w:rsid w:val="00724130"/>
    <w:rsid w:val="00724197"/>
    <w:rsid w:val="0072425D"/>
    <w:rsid w:val="00724325"/>
    <w:rsid w:val="007245EA"/>
    <w:rsid w:val="007258CF"/>
    <w:rsid w:val="00725BC6"/>
    <w:rsid w:val="00725F87"/>
    <w:rsid w:val="00726567"/>
    <w:rsid w:val="007265E5"/>
    <w:rsid w:val="00726E26"/>
    <w:rsid w:val="00726F95"/>
    <w:rsid w:val="007271E5"/>
    <w:rsid w:val="007278A6"/>
    <w:rsid w:val="0073018D"/>
    <w:rsid w:val="00730D2E"/>
    <w:rsid w:val="00730D6E"/>
    <w:rsid w:val="00731CB0"/>
    <w:rsid w:val="00732418"/>
    <w:rsid w:val="00732568"/>
    <w:rsid w:val="007325F5"/>
    <w:rsid w:val="00732AA4"/>
    <w:rsid w:val="00733216"/>
    <w:rsid w:val="00733552"/>
    <w:rsid w:val="00733CD4"/>
    <w:rsid w:val="00734531"/>
    <w:rsid w:val="00734B22"/>
    <w:rsid w:val="00735159"/>
    <w:rsid w:val="007359D2"/>
    <w:rsid w:val="00735A6C"/>
    <w:rsid w:val="00735C16"/>
    <w:rsid w:val="00735F7B"/>
    <w:rsid w:val="007360DD"/>
    <w:rsid w:val="00736170"/>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511C"/>
    <w:rsid w:val="00745122"/>
    <w:rsid w:val="007460E1"/>
    <w:rsid w:val="0074665D"/>
    <w:rsid w:val="00746AB4"/>
    <w:rsid w:val="00747A5B"/>
    <w:rsid w:val="00747D74"/>
    <w:rsid w:val="00747EB0"/>
    <w:rsid w:val="007501D5"/>
    <w:rsid w:val="00750305"/>
    <w:rsid w:val="00750DBA"/>
    <w:rsid w:val="007510BD"/>
    <w:rsid w:val="0075110E"/>
    <w:rsid w:val="00751389"/>
    <w:rsid w:val="0075220A"/>
    <w:rsid w:val="0075232D"/>
    <w:rsid w:val="007523FC"/>
    <w:rsid w:val="007526D8"/>
    <w:rsid w:val="00752B94"/>
    <w:rsid w:val="00752BDB"/>
    <w:rsid w:val="0075380E"/>
    <w:rsid w:val="00753D54"/>
    <w:rsid w:val="00753DFC"/>
    <w:rsid w:val="00754768"/>
    <w:rsid w:val="007554C6"/>
    <w:rsid w:val="0075572F"/>
    <w:rsid w:val="007557EB"/>
    <w:rsid w:val="00755DA4"/>
    <w:rsid w:val="007560D5"/>
    <w:rsid w:val="00756F2C"/>
    <w:rsid w:val="007570B2"/>
    <w:rsid w:val="00757178"/>
    <w:rsid w:val="007573BF"/>
    <w:rsid w:val="00757500"/>
    <w:rsid w:val="0076015F"/>
    <w:rsid w:val="00760188"/>
    <w:rsid w:val="0076040C"/>
    <w:rsid w:val="00760CEC"/>
    <w:rsid w:val="00761476"/>
    <w:rsid w:val="00761A10"/>
    <w:rsid w:val="0076203A"/>
    <w:rsid w:val="0076250E"/>
    <w:rsid w:val="007627F6"/>
    <w:rsid w:val="00762C31"/>
    <w:rsid w:val="00763664"/>
    <w:rsid w:val="00763F55"/>
    <w:rsid w:val="007640A2"/>
    <w:rsid w:val="0076447A"/>
    <w:rsid w:val="00764A60"/>
    <w:rsid w:val="00764AA3"/>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2986"/>
    <w:rsid w:val="007732C9"/>
    <w:rsid w:val="007733A3"/>
    <w:rsid w:val="00774122"/>
    <w:rsid w:val="00774302"/>
    <w:rsid w:val="007745A4"/>
    <w:rsid w:val="00774F6D"/>
    <w:rsid w:val="00775446"/>
    <w:rsid w:val="00775992"/>
    <w:rsid w:val="00776A68"/>
    <w:rsid w:val="00776C8E"/>
    <w:rsid w:val="00777FB7"/>
    <w:rsid w:val="00780AA8"/>
    <w:rsid w:val="00780D22"/>
    <w:rsid w:val="00780D57"/>
    <w:rsid w:val="00781931"/>
    <w:rsid w:val="00781EBC"/>
    <w:rsid w:val="0078237A"/>
    <w:rsid w:val="0078244E"/>
    <w:rsid w:val="00782746"/>
    <w:rsid w:val="0078284A"/>
    <w:rsid w:val="00782937"/>
    <w:rsid w:val="00783775"/>
    <w:rsid w:val="00783E1D"/>
    <w:rsid w:val="00783FF8"/>
    <w:rsid w:val="00784A78"/>
    <w:rsid w:val="00784C0D"/>
    <w:rsid w:val="00785023"/>
    <w:rsid w:val="00785421"/>
    <w:rsid w:val="00785BAB"/>
    <w:rsid w:val="00785C76"/>
    <w:rsid w:val="00786091"/>
    <w:rsid w:val="00787525"/>
    <w:rsid w:val="007876A3"/>
    <w:rsid w:val="00787B6F"/>
    <w:rsid w:val="007903B4"/>
    <w:rsid w:val="00790B68"/>
    <w:rsid w:val="00790F12"/>
    <w:rsid w:val="007912DE"/>
    <w:rsid w:val="00791B51"/>
    <w:rsid w:val="00792889"/>
    <w:rsid w:val="00792D3C"/>
    <w:rsid w:val="00794460"/>
    <w:rsid w:val="00794E27"/>
    <w:rsid w:val="007954F6"/>
    <w:rsid w:val="00795C14"/>
    <w:rsid w:val="0079698D"/>
    <w:rsid w:val="007973FD"/>
    <w:rsid w:val="007A0209"/>
    <w:rsid w:val="007A0BD8"/>
    <w:rsid w:val="007A11B2"/>
    <w:rsid w:val="007A129F"/>
    <w:rsid w:val="007A132F"/>
    <w:rsid w:val="007A13DB"/>
    <w:rsid w:val="007A23D4"/>
    <w:rsid w:val="007A3166"/>
    <w:rsid w:val="007A33BF"/>
    <w:rsid w:val="007A36BD"/>
    <w:rsid w:val="007A4761"/>
    <w:rsid w:val="007A4A2D"/>
    <w:rsid w:val="007A4FE4"/>
    <w:rsid w:val="007A5694"/>
    <w:rsid w:val="007A5747"/>
    <w:rsid w:val="007A5966"/>
    <w:rsid w:val="007A5987"/>
    <w:rsid w:val="007A5C1F"/>
    <w:rsid w:val="007A6558"/>
    <w:rsid w:val="007A69E7"/>
    <w:rsid w:val="007A6ABF"/>
    <w:rsid w:val="007A75A0"/>
    <w:rsid w:val="007A75E9"/>
    <w:rsid w:val="007A79B5"/>
    <w:rsid w:val="007A7DB0"/>
    <w:rsid w:val="007A7E45"/>
    <w:rsid w:val="007A7F71"/>
    <w:rsid w:val="007B00A8"/>
    <w:rsid w:val="007B07AB"/>
    <w:rsid w:val="007B07B6"/>
    <w:rsid w:val="007B0A7F"/>
    <w:rsid w:val="007B0B17"/>
    <w:rsid w:val="007B1103"/>
    <w:rsid w:val="007B1371"/>
    <w:rsid w:val="007B2068"/>
    <w:rsid w:val="007B20E3"/>
    <w:rsid w:val="007B2139"/>
    <w:rsid w:val="007B33E9"/>
    <w:rsid w:val="007B3AB6"/>
    <w:rsid w:val="007B4326"/>
    <w:rsid w:val="007B529F"/>
    <w:rsid w:val="007B5AD1"/>
    <w:rsid w:val="007B5B9D"/>
    <w:rsid w:val="007B6AA3"/>
    <w:rsid w:val="007B6F77"/>
    <w:rsid w:val="007B751D"/>
    <w:rsid w:val="007B77C7"/>
    <w:rsid w:val="007C07AB"/>
    <w:rsid w:val="007C0962"/>
    <w:rsid w:val="007C0A2C"/>
    <w:rsid w:val="007C1098"/>
    <w:rsid w:val="007C10AF"/>
    <w:rsid w:val="007C1D32"/>
    <w:rsid w:val="007C1E11"/>
    <w:rsid w:val="007C2BE5"/>
    <w:rsid w:val="007C2D64"/>
    <w:rsid w:val="007C2FC9"/>
    <w:rsid w:val="007C325D"/>
    <w:rsid w:val="007C3BA7"/>
    <w:rsid w:val="007C3C4C"/>
    <w:rsid w:val="007C4283"/>
    <w:rsid w:val="007C4529"/>
    <w:rsid w:val="007C453F"/>
    <w:rsid w:val="007C4A05"/>
    <w:rsid w:val="007C4C54"/>
    <w:rsid w:val="007C4D36"/>
    <w:rsid w:val="007C4E0D"/>
    <w:rsid w:val="007C4E5F"/>
    <w:rsid w:val="007C5E34"/>
    <w:rsid w:val="007C6C7C"/>
    <w:rsid w:val="007C6DD4"/>
    <w:rsid w:val="007C711E"/>
    <w:rsid w:val="007C74BB"/>
    <w:rsid w:val="007D0272"/>
    <w:rsid w:val="007D09D3"/>
    <w:rsid w:val="007D0ED3"/>
    <w:rsid w:val="007D26D9"/>
    <w:rsid w:val="007D2A4C"/>
    <w:rsid w:val="007D3853"/>
    <w:rsid w:val="007D4A4B"/>
    <w:rsid w:val="007D4BC7"/>
    <w:rsid w:val="007D50FE"/>
    <w:rsid w:val="007D5D1D"/>
    <w:rsid w:val="007D62A1"/>
    <w:rsid w:val="007D69FB"/>
    <w:rsid w:val="007D6C64"/>
    <w:rsid w:val="007D71C2"/>
    <w:rsid w:val="007D771D"/>
    <w:rsid w:val="007D7AFC"/>
    <w:rsid w:val="007E0081"/>
    <w:rsid w:val="007E03B4"/>
    <w:rsid w:val="007E078A"/>
    <w:rsid w:val="007E1052"/>
    <w:rsid w:val="007E1453"/>
    <w:rsid w:val="007E153B"/>
    <w:rsid w:val="007E16BF"/>
    <w:rsid w:val="007E1706"/>
    <w:rsid w:val="007E2057"/>
    <w:rsid w:val="007E208A"/>
    <w:rsid w:val="007E217E"/>
    <w:rsid w:val="007E2365"/>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AEA"/>
    <w:rsid w:val="007F1E27"/>
    <w:rsid w:val="007F1F27"/>
    <w:rsid w:val="007F2165"/>
    <w:rsid w:val="007F261B"/>
    <w:rsid w:val="007F2DE8"/>
    <w:rsid w:val="007F3425"/>
    <w:rsid w:val="007F3501"/>
    <w:rsid w:val="007F37A3"/>
    <w:rsid w:val="007F4114"/>
    <w:rsid w:val="007F4772"/>
    <w:rsid w:val="007F4A88"/>
    <w:rsid w:val="007F4E38"/>
    <w:rsid w:val="007F56B6"/>
    <w:rsid w:val="007F5929"/>
    <w:rsid w:val="007F5C17"/>
    <w:rsid w:val="007F6350"/>
    <w:rsid w:val="007F6E6A"/>
    <w:rsid w:val="007F7462"/>
    <w:rsid w:val="007F76C2"/>
    <w:rsid w:val="007F7C74"/>
    <w:rsid w:val="007F7F6E"/>
    <w:rsid w:val="00800091"/>
    <w:rsid w:val="008001C5"/>
    <w:rsid w:val="008001DF"/>
    <w:rsid w:val="008003DB"/>
    <w:rsid w:val="00800464"/>
    <w:rsid w:val="008007ED"/>
    <w:rsid w:val="00800831"/>
    <w:rsid w:val="00800A75"/>
    <w:rsid w:val="00800AD2"/>
    <w:rsid w:val="00800AF5"/>
    <w:rsid w:val="00801183"/>
    <w:rsid w:val="008011DD"/>
    <w:rsid w:val="0080189B"/>
    <w:rsid w:val="00801D8D"/>
    <w:rsid w:val="008027CA"/>
    <w:rsid w:val="00802894"/>
    <w:rsid w:val="008039A1"/>
    <w:rsid w:val="00803AAC"/>
    <w:rsid w:val="00803C3B"/>
    <w:rsid w:val="00804153"/>
    <w:rsid w:val="00804275"/>
    <w:rsid w:val="00804654"/>
    <w:rsid w:val="008048B6"/>
    <w:rsid w:val="008049EA"/>
    <w:rsid w:val="00804C8C"/>
    <w:rsid w:val="00806379"/>
    <w:rsid w:val="0080643E"/>
    <w:rsid w:val="0080683E"/>
    <w:rsid w:val="00806CCC"/>
    <w:rsid w:val="00806F12"/>
    <w:rsid w:val="00807001"/>
    <w:rsid w:val="00807060"/>
    <w:rsid w:val="008070C2"/>
    <w:rsid w:val="00807D98"/>
    <w:rsid w:val="00810829"/>
    <w:rsid w:val="008116BC"/>
    <w:rsid w:val="008116E3"/>
    <w:rsid w:val="00811A2D"/>
    <w:rsid w:val="00811E9B"/>
    <w:rsid w:val="00811EB2"/>
    <w:rsid w:val="0081288C"/>
    <w:rsid w:val="008128B5"/>
    <w:rsid w:val="00812A12"/>
    <w:rsid w:val="008130B7"/>
    <w:rsid w:val="00813AD1"/>
    <w:rsid w:val="00813D35"/>
    <w:rsid w:val="00813FB0"/>
    <w:rsid w:val="008144D7"/>
    <w:rsid w:val="00814E5E"/>
    <w:rsid w:val="0081511C"/>
    <w:rsid w:val="00815D9B"/>
    <w:rsid w:val="00816A58"/>
    <w:rsid w:val="00817414"/>
    <w:rsid w:val="00817B0F"/>
    <w:rsid w:val="00820019"/>
    <w:rsid w:val="008200FC"/>
    <w:rsid w:val="00820454"/>
    <w:rsid w:val="00820BCE"/>
    <w:rsid w:val="00821122"/>
    <w:rsid w:val="00821140"/>
    <w:rsid w:val="008213FC"/>
    <w:rsid w:val="00822CF4"/>
    <w:rsid w:val="00822DBC"/>
    <w:rsid w:val="00823AB2"/>
    <w:rsid w:val="0082407B"/>
    <w:rsid w:val="00825060"/>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2723"/>
    <w:rsid w:val="00833C13"/>
    <w:rsid w:val="00833E5A"/>
    <w:rsid w:val="00834103"/>
    <w:rsid w:val="008345BB"/>
    <w:rsid w:val="00834D9D"/>
    <w:rsid w:val="0083692D"/>
    <w:rsid w:val="0083774B"/>
    <w:rsid w:val="00837BF5"/>
    <w:rsid w:val="00837D0D"/>
    <w:rsid w:val="00837D5A"/>
    <w:rsid w:val="00840B73"/>
    <w:rsid w:val="00840D1C"/>
    <w:rsid w:val="00841620"/>
    <w:rsid w:val="00841E68"/>
    <w:rsid w:val="00842192"/>
    <w:rsid w:val="00842316"/>
    <w:rsid w:val="0084339F"/>
    <w:rsid w:val="00843966"/>
    <w:rsid w:val="00843AC7"/>
    <w:rsid w:val="0084410B"/>
    <w:rsid w:val="0084545F"/>
    <w:rsid w:val="008471B5"/>
    <w:rsid w:val="00847417"/>
    <w:rsid w:val="00847480"/>
    <w:rsid w:val="008474A3"/>
    <w:rsid w:val="00850668"/>
    <w:rsid w:val="008507B8"/>
    <w:rsid w:val="00850EF9"/>
    <w:rsid w:val="008512FC"/>
    <w:rsid w:val="00852954"/>
    <w:rsid w:val="00852A76"/>
    <w:rsid w:val="008539BD"/>
    <w:rsid w:val="00853BFA"/>
    <w:rsid w:val="00853D16"/>
    <w:rsid w:val="00853D36"/>
    <w:rsid w:val="008549EE"/>
    <w:rsid w:val="00854D1F"/>
    <w:rsid w:val="00854EDF"/>
    <w:rsid w:val="00854F65"/>
    <w:rsid w:val="008559E2"/>
    <w:rsid w:val="008561B2"/>
    <w:rsid w:val="00856781"/>
    <w:rsid w:val="00857172"/>
    <w:rsid w:val="00857AA0"/>
    <w:rsid w:val="00857B16"/>
    <w:rsid w:val="00857C64"/>
    <w:rsid w:val="0086026D"/>
    <w:rsid w:val="0086028C"/>
    <w:rsid w:val="00860917"/>
    <w:rsid w:val="008609F4"/>
    <w:rsid w:val="00860B88"/>
    <w:rsid w:val="00861495"/>
    <w:rsid w:val="0086159E"/>
    <w:rsid w:val="008616A3"/>
    <w:rsid w:val="00861BAB"/>
    <w:rsid w:val="00861BB8"/>
    <w:rsid w:val="00862462"/>
    <w:rsid w:val="008634BD"/>
    <w:rsid w:val="008639D0"/>
    <w:rsid w:val="00864434"/>
    <w:rsid w:val="0086474A"/>
    <w:rsid w:val="008658EB"/>
    <w:rsid w:val="00865998"/>
    <w:rsid w:val="00865DB1"/>
    <w:rsid w:val="008671E1"/>
    <w:rsid w:val="0086779C"/>
    <w:rsid w:val="00867A18"/>
    <w:rsid w:val="00867A51"/>
    <w:rsid w:val="0087065A"/>
    <w:rsid w:val="0087091E"/>
    <w:rsid w:val="00870EA5"/>
    <w:rsid w:val="00871E04"/>
    <w:rsid w:val="00871E61"/>
    <w:rsid w:val="008724F2"/>
    <w:rsid w:val="00873551"/>
    <w:rsid w:val="008735A4"/>
    <w:rsid w:val="00873E02"/>
    <w:rsid w:val="00873EAA"/>
    <w:rsid w:val="00873EDC"/>
    <w:rsid w:val="0087409E"/>
    <w:rsid w:val="0087423F"/>
    <w:rsid w:val="00874701"/>
    <w:rsid w:val="00874CEF"/>
    <w:rsid w:val="00875867"/>
    <w:rsid w:val="00875C00"/>
    <w:rsid w:val="008760FC"/>
    <w:rsid w:val="008766A6"/>
    <w:rsid w:val="00876D64"/>
    <w:rsid w:val="0087704A"/>
    <w:rsid w:val="008770C8"/>
    <w:rsid w:val="008771BF"/>
    <w:rsid w:val="00877627"/>
    <w:rsid w:val="008776D1"/>
    <w:rsid w:val="00877A51"/>
    <w:rsid w:val="00877C59"/>
    <w:rsid w:val="00877FFB"/>
    <w:rsid w:val="00877FFC"/>
    <w:rsid w:val="00880E01"/>
    <w:rsid w:val="00880F77"/>
    <w:rsid w:val="00881314"/>
    <w:rsid w:val="0088178B"/>
    <w:rsid w:val="00881851"/>
    <w:rsid w:val="00881A49"/>
    <w:rsid w:val="008820DA"/>
    <w:rsid w:val="00882617"/>
    <w:rsid w:val="008830A0"/>
    <w:rsid w:val="008836B8"/>
    <w:rsid w:val="00883DB0"/>
    <w:rsid w:val="00884B28"/>
    <w:rsid w:val="00884F94"/>
    <w:rsid w:val="0088510F"/>
    <w:rsid w:val="008854BB"/>
    <w:rsid w:val="008855E8"/>
    <w:rsid w:val="00885623"/>
    <w:rsid w:val="00885A0D"/>
    <w:rsid w:val="00885A0E"/>
    <w:rsid w:val="00886033"/>
    <w:rsid w:val="00886E49"/>
    <w:rsid w:val="00887133"/>
    <w:rsid w:val="0088791A"/>
    <w:rsid w:val="00887E46"/>
    <w:rsid w:val="00890B4B"/>
    <w:rsid w:val="00890C42"/>
    <w:rsid w:val="00891548"/>
    <w:rsid w:val="00891676"/>
    <w:rsid w:val="00891D08"/>
    <w:rsid w:val="0089257A"/>
    <w:rsid w:val="00892B2B"/>
    <w:rsid w:val="00892C89"/>
    <w:rsid w:val="0089324D"/>
    <w:rsid w:val="008933D7"/>
    <w:rsid w:val="00893DFB"/>
    <w:rsid w:val="008947DC"/>
    <w:rsid w:val="00894BE0"/>
    <w:rsid w:val="00895A3D"/>
    <w:rsid w:val="00895BD3"/>
    <w:rsid w:val="00895C95"/>
    <w:rsid w:val="00895F9E"/>
    <w:rsid w:val="00895FC3"/>
    <w:rsid w:val="00895FFD"/>
    <w:rsid w:val="008960FA"/>
    <w:rsid w:val="0089650B"/>
    <w:rsid w:val="00896919"/>
    <w:rsid w:val="0089721F"/>
    <w:rsid w:val="00897634"/>
    <w:rsid w:val="00897FC6"/>
    <w:rsid w:val="008A0365"/>
    <w:rsid w:val="008A0A71"/>
    <w:rsid w:val="008A10A5"/>
    <w:rsid w:val="008A1509"/>
    <w:rsid w:val="008A16D7"/>
    <w:rsid w:val="008A189D"/>
    <w:rsid w:val="008A3192"/>
    <w:rsid w:val="008A3536"/>
    <w:rsid w:val="008A371A"/>
    <w:rsid w:val="008A371C"/>
    <w:rsid w:val="008A39D3"/>
    <w:rsid w:val="008A3ED0"/>
    <w:rsid w:val="008A3F8F"/>
    <w:rsid w:val="008A4313"/>
    <w:rsid w:val="008A4616"/>
    <w:rsid w:val="008A4622"/>
    <w:rsid w:val="008A4706"/>
    <w:rsid w:val="008A4718"/>
    <w:rsid w:val="008A480B"/>
    <w:rsid w:val="008A4C34"/>
    <w:rsid w:val="008A4D1C"/>
    <w:rsid w:val="008A5782"/>
    <w:rsid w:val="008A5AD9"/>
    <w:rsid w:val="008A5D90"/>
    <w:rsid w:val="008A5E72"/>
    <w:rsid w:val="008A6736"/>
    <w:rsid w:val="008A780E"/>
    <w:rsid w:val="008A7DBB"/>
    <w:rsid w:val="008B095A"/>
    <w:rsid w:val="008B1664"/>
    <w:rsid w:val="008B2019"/>
    <w:rsid w:val="008B259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5EC2"/>
    <w:rsid w:val="008C610B"/>
    <w:rsid w:val="008C74B6"/>
    <w:rsid w:val="008C7645"/>
    <w:rsid w:val="008C79F2"/>
    <w:rsid w:val="008D06AD"/>
    <w:rsid w:val="008D0A52"/>
    <w:rsid w:val="008D12D2"/>
    <w:rsid w:val="008D1968"/>
    <w:rsid w:val="008D1AB4"/>
    <w:rsid w:val="008D1B7E"/>
    <w:rsid w:val="008D2253"/>
    <w:rsid w:val="008D2C0A"/>
    <w:rsid w:val="008D3713"/>
    <w:rsid w:val="008D3EEF"/>
    <w:rsid w:val="008D3FAB"/>
    <w:rsid w:val="008D4C55"/>
    <w:rsid w:val="008D50FE"/>
    <w:rsid w:val="008D51A8"/>
    <w:rsid w:val="008D5698"/>
    <w:rsid w:val="008D587B"/>
    <w:rsid w:val="008D5983"/>
    <w:rsid w:val="008D5A91"/>
    <w:rsid w:val="008D5B7E"/>
    <w:rsid w:val="008D5C1E"/>
    <w:rsid w:val="008D5C57"/>
    <w:rsid w:val="008D657E"/>
    <w:rsid w:val="008D6676"/>
    <w:rsid w:val="008D6C7B"/>
    <w:rsid w:val="008D7B6A"/>
    <w:rsid w:val="008D7B8C"/>
    <w:rsid w:val="008D7E13"/>
    <w:rsid w:val="008E080B"/>
    <w:rsid w:val="008E13E6"/>
    <w:rsid w:val="008E1E3A"/>
    <w:rsid w:val="008E1FC0"/>
    <w:rsid w:val="008E275A"/>
    <w:rsid w:val="008E2773"/>
    <w:rsid w:val="008E27FD"/>
    <w:rsid w:val="008E2FD8"/>
    <w:rsid w:val="008E3397"/>
    <w:rsid w:val="008E358D"/>
    <w:rsid w:val="008E5161"/>
    <w:rsid w:val="008E5762"/>
    <w:rsid w:val="008E589A"/>
    <w:rsid w:val="008E6020"/>
    <w:rsid w:val="008E6057"/>
    <w:rsid w:val="008E652E"/>
    <w:rsid w:val="008E6C06"/>
    <w:rsid w:val="008E6CEB"/>
    <w:rsid w:val="008E6EA7"/>
    <w:rsid w:val="008E741F"/>
    <w:rsid w:val="008E74D1"/>
    <w:rsid w:val="008E74FB"/>
    <w:rsid w:val="008E7565"/>
    <w:rsid w:val="008E7973"/>
    <w:rsid w:val="008F0052"/>
    <w:rsid w:val="008F039D"/>
    <w:rsid w:val="008F0CB5"/>
    <w:rsid w:val="008F1631"/>
    <w:rsid w:val="008F1B0B"/>
    <w:rsid w:val="008F1F12"/>
    <w:rsid w:val="008F29CE"/>
    <w:rsid w:val="008F3409"/>
    <w:rsid w:val="008F3644"/>
    <w:rsid w:val="008F3803"/>
    <w:rsid w:val="008F3926"/>
    <w:rsid w:val="008F44AC"/>
    <w:rsid w:val="008F472C"/>
    <w:rsid w:val="008F4A54"/>
    <w:rsid w:val="008F5107"/>
    <w:rsid w:val="008F5721"/>
    <w:rsid w:val="008F5CFF"/>
    <w:rsid w:val="008F6233"/>
    <w:rsid w:val="008F651B"/>
    <w:rsid w:val="008F67D8"/>
    <w:rsid w:val="008F69A7"/>
    <w:rsid w:val="008F7270"/>
    <w:rsid w:val="008F7541"/>
    <w:rsid w:val="008F76BA"/>
    <w:rsid w:val="008F7CAE"/>
    <w:rsid w:val="008F7DA3"/>
    <w:rsid w:val="008F7DCF"/>
    <w:rsid w:val="009002B6"/>
    <w:rsid w:val="009005BB"/>
    <w:rsid w:val="009009C5"/>
    <w:rsid w:val="00900E50"/>
    <w:rsid w:val="00901917"/>
    <w:rsid w:val="00901E6F"/>
    <w:rsid w:val="00902245"/>
    <w:rsid w:val="00902347"/>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A2F"/>
    <w:rsid w:val="00907D7A"/>
    <w:rsid w:val="009112FD"/>
    <w:rsid w:val="009113F0"/>
    <w:rsid w:val="009115DD"/>
    <w:rsid w:val="009116A7"/>
    <w:rsid w:val="00912538"/>
    <w:rsid w:val="00912BCA"/>
    <w:rsid w:val="00912F77"/>
    <w:rsid w:val="0091356D"/>
    <w:rsid w:val="00913DB1"/>
    <w:rsid w:val="00914008"/>
    <w:rsid w:val="00915260"/>
    <w:rsid w:val="00915A31"/>
    <w:rsid w:val="00915A6B"/>
    <w:rsid w:val="00916AE9"/>
    <w:rsid w:val="00916C71"/>
    <w:rsid w:val="00916D14"/>
    <w:rsid w:val="009171B2"/>
    <w:rsid w:val="009177C1"/>
    <w:rsid w:val="0092013C"/>
    <w:rsid w:val="00920287"/>
    <w:rsid w:val="00920910"/>
    <w:rsid w:val="00920F69"/>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79C"/>
    <w:rsid w:val="00926A86"/>
    <w:rsid w:val="00927A8C"/>
    <w:rsid w:val="00927B28"/>
    <w:rsid w:val="009300E4"/>
    <w:rsid w:val="009306E3"/>
    <w:rsid w:val="009307E5"/>
    <w:rsid w:val="00930D3D"/>
    <w:rsid w:val="00930F43"/>
    <w:rsid w:val="00931271"/>
    <w:rsid w:val="0093148D"/>
    <w:rsid w:val="00931DCB"/>
    <w:rsid w:val="009324EB"/>
    <w:rsid w:val="009329C4"/>
    <w:rsid w:val="00933793"/>
    <w:rsid w:val="00933CDA"/>
    <w:rsid w:val="00933D1E"/>
    <w:rsid w:val="00933FFD"/>
    <w:rsid w:val="00934869"/>
    <w:rsid w:val="00934E1A"/>
    <w:rsid w:val="00935386"/>
    <w:rsid w:val="00936E9A"/>
    <w:rsid w:val="009377A9"/>
    <w:rsid w:val="00940282"/>
    <w:rsid w:val="00940972"/>
    <w:rsid w:val="00940988"/>
    <w:rsid w:val="00940AE2"/>
    <w:rsid w:val="009426A8"/>
    <w:rsid w:val="00942992"/>
    <w:rsid w:val="00942C8B"/>
    <w:rsid w:val="00942D0F"/>
    <w:rsid w:val="00943B4D"/>
    <w:rsid w:val="00943DB6"/>
    <w:rsid w:val="00943E7D"/>
    <w:rsid w:val="00944EEE"/>
    <w:rsid w:val="009452E6"/>
    <w:rsid w:val="0094534D"/>
    <w:rsid w:val="0094570E"/>
    <w:rsid w:val="009457A5"/>
    <w:rsid w:val="009458DE"/>
    <w:rsid w:val="00945CA9"/>
    <w:rsid w:val="00946B73"/>
    <w:rsid w:val="009470DF"/>
    <w:rsid w:val="009471D4"/>
    <w:rsid w:val="009474E1"/>
    <w:rsid w:val="00947C36"/>
    <w:rsid w:val="00947F2B"/>
    <w:rsid w:val="00947F5B"/>
    <w:rsid w:val="0095055D"/>
    <w:rsid w:val="009505AA"/>
    <w:rsid w:val="00950F0B"/>
    <w:rsid w:val="00950F13"/>
    <w:rsid w:val="009514EA"/>
    <w:rsid w:val="009516B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B1A"/>
    <w:rsid w:val="00956C7D"/>
    <w:rsid w:val="00956D1E"/>
    <w:rsid w:val="00956D36"/>
    <w:rsid w:val="00956E87"/>
    <w:rsid w:val="009579B2"/>
    <w:rsid w:val="00960008"/>
    <w:rsid w:val="009600F7"/>
    <w:rsid w:val="00960B56"/>
    <w:rsid w:val="00960FB0"/>
    <w:rsid w:val="009617D5"/>
    <w:rsid w:val="00961915"/>
    <w:rsid w:val="00961C5E"/>
    <w:rsid w:val="00961DC4"/>
    <w:rsid w:val="00962603"/>
    <w:rsid w:val="00962BCF"/>
    <w:rsid w:val="00962D62"/>
    <w:rsid w:val="00963DEA"/>
    <w:rsid w:val="00963E42"/>
    <w:rsid w:val="009645E5"/>
    <w:rsid w:val="00964678"/>
    <w:rsid w:val="00964E15"/>
    <w:rsid w:val="0096560A"/>
    <w:rsid w:val="0096603D"/>
    <w:rsid w:val="009674FB"/>
    <w:rsid w:val="00967B81"/>
    <w:rsid w:val="0097052E"/>
    <w:rsid w:val="009706CC"/>
    <w:rsid w:val="00970E27"/>
    <w:rsid w:val="009710A1"/>
    <w:rsid w:val="00971CB5"/>
    <w:rsid w:val="00971CF0"/>
    <w:rsid w:val="0097202D"/>
    <w:rsid w:val="00972142"/>
    <w:rsid w:val="009726C0"/>
    <w:rsid w:val="00972BF6"/>
    <w:rsid w:val="00972C1C"/>
    <w:rsid w:val="00972D86"/>
    <w:rsid w:val="009738AB"/>
    <w:rsid w:val="0097396D"/>
    <w:rsid w:val="00973983"/>
    <w:rsid w:val="009746F7"/>
    <w:rsid w:val="00974B60"/>
    <w:rsid w:val="00974DF9"/>
    <w:rsid w:val="00974EC7"/>
    <w:rsid w:val="009754BD"/>
    <w:rsid w:val="00975A07"/>
    <w:rsid w:val="00975BF8"/>
    <w:rsid w:val="00976567"/>
    <w:rsid w:val="00976622"/>
    <w:rsid w:val="00976F2E"/>
    <w:rsid w:val="0097704F"/>
    <w:rsid w:val="00977D8F"/>
    <w:rsid w:val="0098006A"/>
    <w:rsid w:val="00980BCB"/>
    <w:rsid w:val="00981275"/>
    <w:rsid w:val="009818D4"/>
    <w:rsid w:val="009822F5"/>
    <w:rsid w:val="0098352B"/>
    <w:rsid w:val="00983635"/>
    <w:rsid w:val="0098419C"/>
    <w:rsid w:val="00984280"/>
    <w:rsid w:val="0098432F"/>
    <w:rsid w:val="00984649"/>
    <w:rsid w:val="00984D51"/>
    <w:rsid w:val="00984DDC"/>
    <w:rsid w:val="00984ED1"/>
    <w:rsid w:val="00984FD0"/>
    <w:rsid w:val="00985B6D"/>
    <w:rsid w:val="00985C47"/>
    <w:rsid w:val="00985CBA"/>
    <w:rsid w:val="00986829"/>
    <w:rsid w:val="00986C4C"/>
    <w:rsid w:val="00986EF4"/>
    <w:rsid w:val="009876E6"/>
    <w:rsid w:val="00987874"/>
    <w:rsid w:val="00987CEE"/>
    <w:rsid w:val="00987E5C"/>
    <w:rsid w:val="00990551"/>
    <w:rsid w:val="009915DB"/>
    <w:rsid w:val="009916CC"/>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41"/>
    <w:rsid w:val="009A0B68"/>
    <w:rsid w:val="009A0CC5"/>
    <w:rsid w:val="009A0D09"/>
    <w:rsid w:val="009A1448"/>
    <w:rsid w:val="009A1918"/>
    <w:rsid w:val="009A1CFB"/>
    <w:rsid w:val="009A2254"/>
    <w:rsid w:val="009A26E8"/>
    <w:rsid w:val="009A2AE0"/>
    <w:rsid w:val="009A2E26"/>
    <w:rsid w:val="009A35C1"/>
    <w:rsid w:val="009A460E"/>
    <w:rsid w:val="009A4744"/>
    <w:rsid w:val="009A49CB"/>
    <w:rsid w:val="009A4AFB"/>
    <w:rsid w:val="009A5155"/>
    <w:rsid w:val="009A566B"/>
    <w:rsid w:val="009A5A56"/>
    <w:rsid w:val="009A6058"/>
    <w:rsid w:val="009A676C"/>
    <w:rsid w:val="009A7260"/>
    <w:rsid w:val="009A743E"/>
    <w:rsid w:val="009A74B4"/>
    <w:rsid w:val="009A7831"/>
    <w:rsid w:val="009A7B76"/>
    <w:rsid w:val="009A7CC6"/>
    <w:rsid w:val="009A7D0F"/>
    <w:rsid w:val="009B00BF"/>
    <w:rsid w:val="009B06F8"/>
    <w:rsid w:val="009B1670"/>
    <w:rsid w:val="009B1835"/>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30"/>
    <w:rsid w:val="009B70C5"/>
    <w:rsid w:val="009B70FE"/>
    <w:rsid w:val="009B79F1"/>
    <w:rsid w:val="009B7A1E"/>
    <w:rsid w:val="009C01A2"/>
    <w:rsid w:val="009C02E1"/>
    <w:rsid w:val="009C0792"/>
    <w:rsid w:val="009C0ED8"/>
    <w:rsid w:val="009C1073"/>
    <w:rsid w:val="009C113D"/>
    <w:rsid w:val="009C2304"/>
    <w:rsid w:val="009C24A2"/>
    <w:rsid w:val="009C2629"/>
    <w:rsid w:val="009C263C"/>
    <w:rsid w:val="009C29AB"/>
    <w:rsid w:val="009C2D67"/>
    <w:rsid w:val="009C2E0C"/>
    <w:rsid w:val="009C2FE1"/>
    <w:rsid w:val="009C3106"/>
    <w:rsid w:val="009C34DE"/>
    <w:rsid w:val="009C448D"/>
    <w:rsid w:val="009C49B5"/>
    <w:rsid w:val="009C4A92"/>
    <w:rsid w:val="009C55E8"/>
    <w:rsid w:val="009C563E"/>
    <w:rsid w:val="009C63CF"/>
    <w:rsid w:val="009C6632"/>
    <w:rsid w:val="009C6BCD"/>
    <w:rsid w:val="009C723A"/>
    <w:rsid w:val="009C770D"/>
    <w:rsid w:val="009C77BA"/>
    <w:rsid w:val="009C7BBB"/>
    <w:rsid w:val="009D003C"/>
    <w:rsid w:val="009D03A7"/>
    <w:rsid w:val="009D093F"/>
    <w:rsid w:val="009D0A22"/>
    <w:rsid w:val="009D0C49"/>
    <w:rsid w:val="009D0D2A"/>
    <w:rsid w:val="009D12D9"/>
    <w:rsid w:val="009D136B"/>
    <w:rsid w:val="009D16E5"/>
    <w:rsid w:val="009D18D2"/>
    <w:rsid w:val="009D2673"/>
    <w:rsid w:val="009D28A3"/>
    <w:rsid w:val="009D2C8C"/>
    <w:rsid w:val="009D4073"/>
    <w:rsid w:val="009D4470"/>
    <w:rsid w:val="009D5312"/>
    <w:rsid w:val="009D57AE"/>
    <w:rsid w:val="009D6B93"/>
    <w:rsid w:val="009D6C79"/>
    <w:rsid w:val="009D6E7E"/>
    <w:rsid w:val="009D6F5B"/>
    <w:rsid w:val="009D7437"/>
    <w:rsid w:val="009D7AD7"/>
    <w:rsid w:val="009D7D97"/>
    <w:rsid w:val="009E0414"/>
    <w:rsid w:val="009E058E"/>
    <w:rsid w:val="009E090E"/>
    <w:rsid w:val="009E0C2F"/>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5CC"/>
    <w:rsid w:val="009E49F9"/>
    <w:rsid w:val="009E4B5A"/>
    <w:rsid w:val="009E4B6A"/>
    <w:rsid w:val="009E56C2"/>
    <w:rsid w:val="009E63B0"/>
    <w:rsid w:val="009E7694"/>
    <w:rsid w:val="009F024C"/>
    <w:rsid w:val="009F0502"/>
    <w:rsid w:val="009F0B80"/>
    <w:rsid w:val="009F0EC3"/>
    <w:rsid w:val="009F1103"/>
    <w:rsid w:val="009F166E"/>
    <w:rsid w:val="009F1702"/>
    <w:rsid w:val="009F1B2E"/>
    <w:rsid w:val="009F1D63"/>
    <w:rsid w:val="009F1E45"/>
    <w:rsid w:val="009F30FC"/>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24"/>
    <w:rsid w:val="00A01CE5"/>
    <w:rsid w:val="00A02556"/>
    <w:rsid w:val="00A0297D"/>
    <w:rsid w:val="00A02DEE"/>
    <w:rsid w:val="00A0305E"/>
    <w:rsid w:val="00A031AD"/>
    <w:rsid w:val="00A037FF"/>
    <w:rsid w:val="00A03820"/>
    <w:rsid w:val="00A03930"/>
    <w:rsid w:val="00A039C5"/>
    <w:rsid w:val="00A03BE6"/>
    <w:rsid w:val="00A03C99"/>
    <w:rsid w:val="00A03E34"/>
    <w:rsid w:val="00A04344"/>
    <w:rsid w:val="00A049FD"/>
    <w:rsid w:val="00A04F9B"/>
    <w:rsid w:val="00A057B1"/>
    <w:rsid w:val="00A05831"/>
    <w:rsid w:val="00A06691"/>
    <w:rsid w:val="00A07010"/>
    <w:rsid w:val="00A070D7"/>
    <w:rsid w:val="00A07924"/>
    <w:rsid w:val="00A07E86"/>
    <w:rsid w:val="00A07EF3"/>
    <w:rsid w:val="00A1086A"/>
    <w:rsid w:val="00A11251"/>
    <w:rsid w:val="00A113AF"/>
    <w:rsid w:val="00A11992"/>
    <w:rsid w:val="00A12092"/>
    <w:rsid w:val="00A12673"/>
    <w:rsid w:val="00A1282C"/>
    <w:rsid w:val="00A12CC2"/>
    <w:rsid w:val="00A13008"/>
    <w:rsid w:val="00A13022"/>
    <w:rsid w:val="00A13396"/>
    <w:rsid w:val="00A13CF0"/>
    <w:rsid w:val="00A13FF7"/>
    <w:rsid w:val="00A14075"/>
    <w:rsid w:val="00A14649"/>
    <w:rsid w:val="00A146AD"/>
    <w:rsid w:val="00A14AB1"/>
    <w:rsid w:val="00A14DD9"/>
    <w:rsid w:val="00A15158"/>
    <w:rsid w:val="00A15168"/>
    <w:rsid w:val="00A15349"/>
    <w:rsid w:val="00A154D3"/>
    <w:rsid w:val="00A1588F"/>
    <w:rsid w:val="00A158AA"/>
    <w:rsid w:val="00A16C74"/>
    <w:rsid w:val="00A17AAA"/>
    <w:rsid w:val="00A17F7B"/>
    <w:rsid w:val="00A20505"/>
    <w:rsid w:val="00A2075A"/>
    <w:rsid w:val="00A207C3"/>
    <w:rsid w:val="00A208F7"/>
    <w:rsid w:val="00A213CA"/>
    <w:rsid w:val="00A21A3E"/>
    <w:rsid w:val="00A21B6A"/>
    <w:rsid w:val="00A22685"/>
    <w:rsid w:val="00A22BDB"/>
    <w:rsid w:val="00A231BB"/>
    <w:rsid w:val="00A237AF"/>
    <w:rsid w:val="00A23B73"/>
    <w:rsid w:val="00A23D43"/>
    <w:rsid w:val="00A23D65"/>
    <w:rsid w:val="00A245B2"/>
    <w:rsid w:val="00A2489B"/>
    <w:rsid w:val="00A24BCB"/>
    <w:rsid w:val="00A25385"/>
    <w:rsid w:val="00A258C5"/>
    <w:rsid w:val="00A258CE"/>
    <w:rsid w:val="00A25F23"/>
    <w:rsid w:val="00A26180"/>
    <w:rsid w:val="00A26576"/>
    <w:rsid w:val="00A26ADF"/>
    <w:rsid w:val="00A26DA2"/>
    <w:rsid w:val="00A26DFB"/>
    <w:rsid w:val="00A2724B"/>
    <w:rsid w:val="00A278EF"/>
    <w:rsid w:val="00A27A16"/>
    <w:rsid w:val="00A27D6C"/>
    <w:rsid w:val="00A27EB6"/>
    <w:rsid w:val="00A30031"/>
    <w:rsid w:val="00A30339"/>
    <w:rsid w:val="00A306CA"/>
    <w:rsid w:val="00A30833"/>
    <w:rsid w:val="00A3096F"/>
    <w:rsid w:val="00A31648"/>
    <w:rsid w:val="00A31F9C"/>
    <w:rsid w:val="00A32069"/>
    <w:rsid w:val="00A3252C"/>
    <w:rsid w:val="00A3263F"/>
    <w:rsid w:val="00A3296B"/>
    <w:rsid w:val="00A32A96"/>
    <w:rsid w:val="00A32C3E"/>
    <w:rsid w:val="00A32E0E"/>
    <w:rsid w:val="00A33051"/>
    <w:rsid w:val="00A33A99"/>
    <w:rsid w:val="00A33B3A"/>
    <w:rsid w:val="00A33B9B"/>
    <w:rsid w:val="00A33E60"/>
    <w:rsid w:val="00A340E5"/>
    <w:rsid w:val="00A346A1"/>
    <w:rsid w:val="00A34A47"/>
    <w:rsid w:val="00A34B70"/>
    <w:rsid w:val="00A35177"/>
    <w:rsid w:val="00A357A8"/>
    <w:rsid w:val="00A35F27"/>
    <w:rsid w:val="00A36442"/>
    <w:rsid w:val="00A36856"/>
    <w:rsid w:val="00A36F1F"/>
    <w:rsid w:val="00A3711E"/>
    <w:rsid w:val="00A371D6"/>
    <w:rsid w:val="00A3727C"/>
    <w:rsid w:val="00A3734C"/>
    <w:rsid w:val="00A37EE4"/>
    <w:rsid w:val="00A37F37"/>
    <w:rsid w:val="00A401C4"/>
    <w:rsid w:val="00A405B8"/>
    <w:rsid w:val="00A40858"/>
    <w:rsid w:val="00A40C48"/>
    <w:rsid w:val="00A41037"/>
    <w:rsid w:val="00A411B2"/>
    <w:rsid w:val="00A41672"/>
    <w:rsid w:val="00A42197"/>
    <w:rsid w:val="00A428E2"/>
    <w:rsid w:val="00A43A63"/>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D86"/>
    <w:rsid w:val="00A5037A"/>
    <w:rsid w:val="00A50505"/>
    <w:rsid w:val="00A50A67"/>
    <w:rsid w:val="00A51B57"/>
    <w:rsid w:val="00A523DB"/>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CEF"/>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1EAC"/>
    <w:rsid w:val="00A72113"/>
    <w:rsid w:val="00A7224D"/>
    <w:rsid w:val="00A725C4"/>
    <w:rsid w:val="00A72E0A"/>
    <w:rsid w:val="00A72F21"/>
    <w:rsid w:val="00A73BBD"/>
    <w:rsid w:val="00A744CC"/>
    <w:rsid w:val="00A751D8"/>
    <w:rsid w:val="00A75205"/>
    <w:rsid w:val="00A752B8"/>
    <w:rsid w:val="00A75327"/>
    <w:rsid w:val="00A75427"/>
    <w:rsid w:val="00A7567C"/>
    <w:rsid w:val="00A758BB"/>
    <w:rsid w:val="00A762E3"/>
    <w:rsid w:val="00A764E9"/>
    <w:rsid w:val="00A76847"/>
    <w:rsid w:val="00A76F34"/>
    <w:rsid w:val="00A76F4C"/>
    <w:rsid w:val="00A770AF"/>
    <w:rsid w:val="00A775C5"/>
    <w:rsid w:val="00A775E0"/>
    <w:rsid w:val="00A77D6F"/>
    <w:rsid w:val="00A77DCE"/>
    <w:rsid w:val="00A800C1"/>
    <w:rsid w:val="00A805B1"/>
    <w:rsid w:val="00A807BF"/>
    <w:rsid w:val="00A80BEB"/>
    <w:rsid w:val="00A81165"/>
    <w:rsid w:val="00A81722"/>
    <w:rsid w:val="00A81F18"/>
    <w:rsid w:val="00A8203D"/>
    <w:rsid w:val="00A82B1F"/>
    <w:rsid w:val="00A8368D"/>
    <w:rsid w:val="00A83731"/>
    <w:rsid w:val="00A83A92"/>
    <w:rsid w:val="00A84069"/>
    <w:rsid w:val="00A84975"/>
    <w:rsid w:val="00A84A34"/>
    <w:rsid w:val="00A84FC6"/>
    <w:rsid w:val="00A851A4"/>
    <w:rsid w:val="00A852B6"/>
    <w:rsid w:val="00A85358"/>
    <w:rsid w:val="00A85644"/>
    <w:rsid w:val="00A85D6F"/>
    <w:rsid w:val="00A85E9A"/>
    <w:rsid w:val="00A85F43"/>
    <w:rsid w:val="00A86278"/>
    <w:rsid w:val="00A86342"/>
    <w:rsid w:val="00A86696"/>
    <w:rsid w:val="00A8676F"/>
    <w:rsid w:val="00A869D0"/>
    <w:rsid w:val="00A86E6F"/>
    <w:rsid w:val="00A87193"/>
    <w:rsid w:val="00A87610"/>
    <w:rsid w:val="00A8782D"/>
    <w:rsid w:val="00A8793C"/>
    <w:rsid w:val="00A87B86"/>
    <w:rsid w:val="00A9028C"/>
    <w:rsid w:val="00A906EE"/>
    <w:rsid w:val="00A90A3E"/>
    <w:rsid w:val="00A90BE2"/>
    <w:rsid w:val="00A9122C"/>
    <w:rsid w:val="00A91395"/>
    <w:rsid w:val="00A919D0"/>
    <w:rsid w:val="00A91A59"/>
    <w:rsid w:val="00A91FB9"/>
    <w:rsid w:val="00A9280E"/>
    <w:rsid w:val="00A92D25"/>
    <w:rsid w:val="00A93884"/>
    <w:rsid w:val="00A93A23"/>
    <w:rsid w:val="00A94373"/>
    <w:rsid w:val="00A95F1E"/>
    <w:rsid w:val="00A95FD0"/>
    <w:rsid w:val="00A961C3"/>
    <w:rsid w:val="00A96B00"/>
    <w:rsid w:val="00A96E49"/>
    <w:rsid w:val="00A97205"/>
    <w:rsid w:val="00A976B5"/>
    <w:rsid w:val="00A9772A"/>
    <w:rsid w:val="00AA0346"/>
    <w:rsid w:val="00AA24CA"/>
    <w:rsid w:val="00AA276B"/>
    <w:rsid w:val="00AA34F5"/>
    <w:rsid w:val="00AA35CB"/>
    <w:rsid w:val="00AA378E"/>
    <w:rsid w:val="00AA39BC"/>
    <w:rsid w:val="00AA3C9D"/>
    <w:rsid w:val="00AA45B7"/>
    <w:rsid w:val="00AA60F5"/>
    <w:rsid w:val="00AA67EB"/>
    <w:rsid w:val="00AA6879"/>
    <w:rsid w:val="00AA6A8D"/>
    <w:rsid w:val="00AA6C78"/>
    <w:rsid w:val="00AA6D5C"/>
    <w:rsid w:val="00AA70FE"/>
    <w:rsid w:val="00AA719E"/>
    <w:rsid w:val="00AA781C"/>
    <w:rsid w:val="00AA7FCC"/>
    <w:rsid w:val="00AB0860"/>
    <w:rsid w:val="00AB08E4"/>
    <w:rsid w:val="00AB1340"/>
    <w:rsid w:val="00AB1D90"/>
    <w:rsid w:val="00AB2092"/>
    <w:rsid w:val="00AB2487"/>
    <w:rsid w:val="00AB3CA7"/>
    <w:rsid w:val="00AB40D3"/>
    <w:rsid w:val="00AB446F"/>
    <w:rsid w:val="00AB4EC5"/>
    <w:rsid w:val="00AB5264"/>
    <w:rsid w:val="00AB567B"/>
    <w:rsid w:val="00AB616C"/>
    <w:rsid w:val="00AB74EA"/>
    <w:rsid w:val="00AC0172"/>
    <w:rsid w:val="00AC0460"/>
    <w:rsid w:val="00AC1932"/>
    <w:rsid w:val="00AC1974"/>
    <w:rsid w:val="00AC1A55"/>
    <w:rsid w:val="00AC1D24"/>
    <w:rsid w:val="00AC2359"/>
    <w:rsid w:val="00AC243C"/>
    <w:rsid w:val="00AC4BFA"/>
    <w:rsid w:val="00AC4C28"/>
    <w:rsid w:val="00AC4D83"/>
    <w:rsid w:val="00AC5223"/>
    <w:rsid w:val="00AC538A"/>
    <w:rsid w:val="00AC5419"/>
    <w:rsid w:val="00AC5659"/>
    <w:rsid w:val="00AC583A"/>
    <w:rsid w:val="00AC59E4"/>
    <w:rsid w:val="00AC6055"/>
    <w:rsid w:val="00AC6182"/>
    <w:rsid w:val="00AC62DE"/>
    <w:rsid w:val="00AC6309"/>
    <w:rsid w:val="00AC6C0A"/>
    <w:rsid w:val="00AC7112"/>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6B5"/>
    <w:rsid w:val="00AE07FA"/>
    <w:rsid w:val="00AE08E9"/>
    <w:rsid w:val="00AE0D9D"/>
    <w:rsid w:val="00AE106D"/>
    <w:rsid w:val="00AE1286"/>
    <w:rsid w:val="00AE14D5"/>
    <w:rsid w:val="00AE17A4"/>
    <w:rsid w:val="00AE18DF"/>
    <w:rsid w:val="00AE1AE2"/>
    <w:rsid w:val="00AE1E70"/>
    <w:rsid w:val="00AE2D22"/>
    <w:rsid w:val="00AE33EB"/>
    <w:rsid w:val="00AE3F2C"/>
    <w:rsid w:val="00AE42BF"/>
    <w:rsid w:val="00AE4387"/>
    <w:rsid w:val="00AE4AEE"/>
    <w:rsid w:val="00AE4E5F"/>
    <w:rsid w:val="00AE4EA6"/>
    <w:rsid w:val="00AE51F3"/>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A2E"/>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1F9"/>
    <w:rsid w:val="00B01806"/>
    <w:rsid w:val="00B018BB"/>
    <w:rsid w:val="00B0197B"/>
    <w:rsid w:val="00B01D9B"/>
    <w:rsid w:val="00B01FE5"/>
    <w:rsid w:val="00B02287"/>
    <w:rsid w:val="00B0240C"/>
    <w:rsid w:val="00B0256B"/>
    <w:rsid w:val="00B028AF"/>
    <w:rsid w:val="00B02A8B"/>
    <w:rsid w:val="00B02AD5"/>
    <w:rsid w:val="00B02B3C"/>
    <w:rsid w:val="00B02B75"/>
    <w:rsid w:val="00B02BCE"/>
    <w:rsid w:val="00B034FA"/>
    <w:rsid w:val="00B03523"/>
    <w:rsid w:val="00B03B1D"/>
    <w:rsid w:val="00B04174"/>
    <w:rsid w:val="00B04357"/>
    <w:rsid w:val="00B04796"/>
    <w:rsid w:val="00B05176"/>
    <w:rsid w:val="00B05774"/>
    <w:rsid w:val="00B057F5"/>
    <w:rsid w:val="00B05909"/>
    <w:rsid w:val="00B0590C"/>
    <w:rsid w:val="00B05D43"/>
    <w:rsid w:val="00B067CB"/>
    <w:rsid w:val="00B06C04"/>
    <w:rsid w:val="00B06EA5"/>
    <w:rsid w:val="00B078C9"/>
    <w:rsid w:val="00B10801"/>
    <w:rsid w:val="00B108FA"/>
    <w:rsid w:val="00B10BB0"/>
    <w:rsid w:val="00B10D89"/>
    <w:rsid w:val="00B1122D"/>
    <w:rsid w:val="00B113C9"/>
    <w:rsid w:val="00B115CE"/>
    <w:rsid w:val="00B1200B"/>
    <w:rsid w:val="00B12212"/>
    <w:rsid w:val="00B12D4F"/>
    <w:rsid w:val="00B12ED1"/>
    <w:rsid w:val="00B12F84"/>
    <w:rsid w:val="00B13255"/>
    <w:rsid w:val="00B1339C"/>
    <w:rsid w:val="00B13414"/>
    <w:rsid w:val="00B13913"/>
    <w:rsid w:val="00B1396F"/>
    <w:rsid w:val="00B13C1F"/>
    <w:rsid w:val="00B13DF4"/>
    <w:rsid w:val="00B14650"/>
    <w:rsid w:val="00B16361"/>
    <w:rsid w:val="00B16935"/>
    <w:rsid w:val="00B16E92"/>
    <w:rsid w:val="00B1764A"/>
    <w:rsid w:val="00B2069C"/>
    <w:rsid w:val="00B20A16"/>
    <w:rsid w:val="00B20D93"/>
    <w:rsid w:val="00B21E86"/>
    <w:rsid w:val="00B21F98"/>
    <w:rsid w:val="00B22379"/>
    <w:rsid w:val="00B22A4D"/>
    <w:rsid w:val="00B22A6C"/>
    <w:rsid w:val="00B22D2F"/>
    <w:rsid w:val="00B23C56"/>
    <w:rsid w:val="00B24694"/>
    <w:rsid w:val="00B2498A"/>
    <w:rsid w:val="00B24A58"/>
    <w:rsid w:val="00B254EF"/>
    <w:rsid w:val="00B25574"/>
    <w:rsid w:val="00B259CA"/>
    <w:rsid w:val="00B259E5"/>
    <w:rsid w:val="00B25A4F"/>
    <w:rsid w:val="00B25F10"/>
    <w:rsid w:val="00B25FB4"/>
    <w:rsid w:val="00B25FE4"/>
    <w:rsid w:val="00B260E8"/>
    <w:rsid w:val="00B26591"/>
    <w:rsid w:val="00B26BD8"/>
    <w:rsid w:val="00B26C39"/>
    <w:rsid w:val="00B26D67"/>
    <w:rsid w:val="00B2703B"/>
    <w:rsid w:val="00B27140"/>
    <w:rsid w:val="00B2740C"/>
    <w:rsid w:val="00B30AC3"/>
    <w:rsid w:val="00B31110"/>
    <w:rsid w:val="00B31243"/>
    <w:rsid w:val="00B31364"/>
    <w:rsid w:val="00B31392"/>
    <w:rsid w:val="00B3151B"/>
    <w:rsid w:val="00B316F8"/>
    <w:rsid w:val="00B320F2"/>
    <w:rsid w:val="00B321C2"/>
    <w:rsid w:val="00B328FC"/>
    <w:rsid w:val="00B32A9B"/>
    <w:rsid w:val="00B32B16"/>
    <w:rsid w:val="00B32E1E"/>
    <w:rsid w:val="00B3300F"/>
    <w:rsid w:val="00B332E5"/>
    <w:rsid w:val="00B33E80"/>
    <w:rsid w:val="00B33ED2"/>
    <w:rsid w:val="00B33F3A"/>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0B48"/>
    <w:rsid w:val="00B41A25"/>
    <w:rsid w:val="00B425E6"/>
    <w:rsid w:val="00B42755"/>
    <w:rsid w:val="00B42C91"/>
    <w:rsid w:val="00B43161"/>
    <w:rsid w:val="00B4359A"/>
    <w:rsid w:val="00B44265"/>
    <w:rsid w:val="00B4476D"/>
    <w:rsid w:val="00B44C21"/>
    <w:rsid w:val="00B45300"/>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872"/>
    <w:rsid w:val="00B50A9E"/>
    <w:rsid w:val="00B50AAB"/>
    <w:rsid w:val="00B50CBA"/>
    <w:rsid w:val="00B50DD7"/>
    <w:rsid w:val="00B50E44"/>
    <w:rsid w:val="00B51369"/>
    <w:rsid w:val="00B51398"/>
    <w:rsid w:val="00B519B3"/>
    <w:rsid w:val="00B51A08"/>
    <w:rsid w:val="00B52483"/>
    <w:rsid w:val="00B527CD"/>
    <w:rsid w:val="00B529D2"/>
    <w:rsid w:val="00B52BB9"/>
    <w:rsid w:val="00B52F2E"/>
    <w:rsid w:val="00B52F30"/>
    <w:rsid w:val="00B530A7"/>
    <w:rsid w:val="00B534D7"/>
    <w:rsid w:val="00B535E6"/>
    <w:rsid w:val="00B53D3F"/>
    <w:rsid w:val="00B54164"/>
    <w:rsid w:val="00B543E0"/>
    <w:rsid w:val="00B545F4"/>
    <w:rsid w:val="00B5496B"/>
    <w:rsid w:val="00B54C7E"/>
    <w:rsid w:val="00B55089"/>
    <w:rsid w:val="00B552CA"/>
    <w:rsid w:val="00B558A1"/>
    <w:rsid w:val="00B564EA"/>
    <w:rsid w:val="00B56543"/>
    <w:rsid w:val="00B56A00"/>
    <w:rsid w:val="00B56B28"/>
    <w:rsid w:val="00B56C38"/>
    <w:rsid w:val="00B56D89"/>
    <w:rsid w:val="00B56E30"/>
    <w:rsid w:val="00B57AC9"/>
    <w:rsid w:val="00B57B99"/>
    <w:rsid w:val="00B57CE5"/>
    <w:rsid w:val="00B607FD"/>
    <w:rsid w:val="00B60B50"/>
    <w:rsid w:val="00B60DF7"/>
    <w:rsid w:val="00B60E50"/>
    <w:rsid w:val="00B60F89"/>
    <w:rsid w:val="00B61310"/>
    <w:rsid w:val="00B61634"/>
    <w:rsid w:val="00B6186A"/>
    <w:rsid w:val="00B61B10"/>
    <w:rsid w:val="00B61B93"/>
    <w:rsid w:val="00B61C46"/>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5DB"/>
    <w:rsid w:val="00B6766B"/>
    <w:rsid w:val="00B67823"/>
    <w:rsid w:val="00B6789D"/>
    <w:rsid w:val="00B7023D"/>
    <w:rsid w:val="00B704B5"/>
    <w:rsid w:val="00B70A59"/>
    <w:rsid w:val="00B71D59"/>
    <w:rsid w:val="00B71ED9"/>
    <w:rsid w:val="00B71F41"/>
    <w:rsid w:val="00B722A0"/>
    <w:rsid w:val="00B72B29"/>
    <w:rsid w:val="00B72B9A"/>
    <w:rsid w:val="00B72C4F"/>
    <w:rsid w:val="00B73B9E"/>
    <w:rsid w:val="00B73CBE"/>
    <w:rsid w:val="00B73E7A"/>
    <w:rsid w:val="00B744A0"/>
    <w:rsid w:val="00B74A85"/>
    <w:rsid w:val="00B74CAA"/>
    <w:rsid w:val="00B74DA8"/>
    <w:rsid w:val="00B75586"/>
    <w:rsid w:val="00B75908"/>
    <w:rsid w:val="00B7618D"/>
    <w:rsid w:val="00B761A1"/>
    <w:rsid w:val="00B76A3D"/>
    <w:rsid w:val="00B76BE1"/>
    <w:rsid w:val="00B77105"/>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4F4"/>
    <w:rsid w:val="00B83A92"/>
    <w:rsid w:val="00B84E0C"/>
    <w:rsid w:val="00B851BD"/>
    <w:rsid w:val="00B8561C"/>
    <w:rsid w:val="00B85A7B"/>
    <w:rsid w:val="00B85EF8"/>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09F"/>
    <w:rsid w:val="00B94413"/>
    <w:rsid w:val="00B948AA"/>
    <w:rsid w:val="00B94AC2"/>
    <w:rsid w:val="00B94F90"/>
    <w:rsid w:val="00B95724"/>
    <w:rsid w:val="00B95951"/>
    <w:rsid w:val="00B96AA2"/>
    <w:rsid w:val="00B97177"/>
    <w:rsid w:val="00B97397"/>
    <w:rsid w:val="00B9744F"/>
    <w:rsid w:val="00B97C1D"/>
    <w:rsid w:val="00BA0506"/>
    <w:rsid w:val="00BA058E"/>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39B2"/>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755"/>
    <w:rsid w:val="00BC58C9"/>
    <w:rsid w:val="00BC615F"/>
    <w:rsid w:val="00BC658F"/>
    <w:rsid w:val="00BC67D3"/>
    <w:rsid w:val="00BC6B4C"/>
    <w:rsid w:val="00BC7AD6"/>
    <w:rsid w:val="00BC7AF6"/>
    <w:rsid w:val="00BD02D2"/>
    <w:rsid w:val="00BD0409"/>
    <w:rsid w:val="00BD08E8"/>
    <w:rsid w:val="00BD1953"/>
    <w:rsid w:val="00BD198E"/>
    <w:rsid w:val="00BD2019"/>
    <w:rsid w:val="00BD2954"/>
    <w:rsid w:val="00BD2A93"/>
    <w:rsid w:val="00BD2BEC"/>
    <w:rsid w:val="00BD2C19"/>
    <w:rsid w:val="00BD2CBA"/>
    <w:rsid w:val="00BD35B1"/>
    <w:rsid w:val="00BD35E0"/>
    <w:rsid w:val="00BD3842"/>
    <w:rsid w:val="00BD3DA1"/>
    <w:rsid w:val="00BD41E4"/>
    <w:rsid w:val="00BD4883"/>
    <w:rsid w:val="00BD48B7"/>
    <w:rsid w:val="00BD4FCA"/>
    <w:rsid w:val="00BD53A0"/>
    <w:rsid w:val="00BD5423"/>
    <w:rsid w:val="00BD546B"/>
    <w:rsid w:val="00BD5979"/>
    <w:rsid w:val="00BD609E"/>
    <w:rsid w:val="00BD6357"/>
    <w:rsid w:val="00BD657D"/>
    <w:rsid w:val="00BD6580"/>
    <w:rsid w:val="00BD6933"/>
    <w:rsid w:val="00BD69D4"/>
    <w:rsid w:val="00BD6A79"/>
    <w:rsid w:val="00BD6FD0"/>
    <w:rsid w:val="00BD70E2"/>
    <w:rsid w:val="00BD7423"/>
    <w:rsid w:val="00BD7855"/>
    <w:rsid w:val="00BE01CF"/>
    <w:rsid w:val="00BE0428"/>
    <w:rsid w:val="00BE0543"/>
    <w:rsid w:val="00BE0796"/>
    <w:rsid w:val="00BE099B"/>
    <w:rsid w:val="00BE1664"/>
    <w:rsid w:val="00BE2081"/>
    <w:rsid w:val="00BE21B6"/>
    <w:rsid w:val="00BE21DA"/>
    <w:rsid w:val="00BE2AA9"/>
    <w:rsid w:val="00BE2D4B"/>
    <w:rsid w:val="00BE449B"/>
    <w:rsid w:val="00BE4F2B"/>
    <w:rsid w:val="00BE51ED"/>
    <w:rsid w:val="00BE540F"/>
    <w:rsid w:val="00BE5502"/>
    <w:rsid w:val="00BE57B8"/>
    <w:rsid w:val="00BE5FE1"/>
    <w:rsid w:val="00BE6042"/>
    <w:rsid w:val="00BE6AC1"/>
    <w:rsid w:val="00BE6E92"/>
    <w:rsid w:val="00BE7ACA"/>
    <w:rsid w:val="00BE7FE7"/>
    <w:rsid w:val="00BF17F7"/>
    <w:rsid w:val="00BF1BAF"/>
    <w:rsid w:val="00BF1FED"/>
    <w:rsid w:val="00BF288C"/>
    <w:rsid w:val="00BF28C4"/>
    <w:rsid w:val="00BF2AB0"/>
    <w:rsid w:val="00BF2AC7"/>
    <w:rsid w:val="00BF36AE"/>
    <w:rsid w:val="00BF3956"/>
    <w:rsid w:val="00BF3A1F"/>
    <w:rsid w:val="00BF3C4C"/>
    <w:rsid w:val="00BF3F37"/>
    <w:rsid w:val="00BF4055"/>
    <w:rsid w:val="00BF43D9"/>
    <w:rsid w:val="00BF46E1"/>
    <w:rsid w:val="00BF4D52"/>
    <w:rsid w:val="00BF5275"/>
    <w:rsid w:val="00BF59C8"/>
    <w:rsid w:val="00BF5B52"/>
    <w:rsid w:val="00BF5DA8"/>
    <w:rsid w:val="00BF6144"/>
    <w:rsid w:val="00BF6555"/>
    <w:rsid w:val="00BF6B0C"/>
    <w:rsid w:val="00BF6E0E"/>
    <w:rsid w:val="00BF74B6"/>
    <w:rsid w:val="00BF7B3D"/>
    <w:rsid w:val="00BF7CB6"/>
    <w:rsid w:val="00C01177"/>
    <w:rsid w:val="00C01A01"/>
    <w:rsid w:val="00C02116"/>
    <w:rsid w:val="00C0253A"/>
    <w:rsid w:val="00C026B7"/>
    <w:rsid w:val="00C03BB8"/>
    <w:rsid w:val="00C042B1"/>
    <w:rsid w:val="00C044A1"/>
    <w:rsid w:val="00C04EA9"/>
    <w:rsid w:val="00C05430"/>
    <w:rsid w:val="00C05B50"/>
    <w:rsid w:val="00C05BBA"/>
    <w:rsid w:val="00C05FA1"/>
    <w:rsid w:val="00C06562"/>
    <w:rsid w:val="00C069A2"/>
    <w:rsid w:val="00C06C01"/>
    <w:rsid w:val="00C06D7C"/>
    <w:rsid w:val="00C06E2A"/>
    <w:rsid w:val="00C0722F"/>
    <w:rsid w:val="00C0749C"/>
    <w:rsid w:val="00C075BA"/>
    <w:rsid w:val="00C076D2"/>
    <w:rsid w:val="00C07CB2"/>
    <w:rsid w:val="00C07DBE"/>
    <w:rsid w:val="00C103BB"/>
    <w:rsid w:val="00C1106E"/>
    <w:rsid w:val="00C11427"/>
    <w:rsid w:val="00C11C43"/>
    <w:rsid w:val="00C1238D"/>
    <w:rsid w:val="00C12789"/>
    <w:rsid w:val="00C12ACE"/>
    <w:rsid w:val="00C12BC1"/>
    <w:rsid w:val="00C1353C"/>
    <w:rsid w:val="00C136CF"/>
    <w:rsid w:val="00C1458F"/>
    <w:rsid w:val="00C147F8"/>
    <w:rsid w:val="00C14826"/>
    <w:rsid w:val="00C14B92"/>
    <w:rsid w:val="00C14C49"/>
    <w:rsid w:val="00C15118"/>
    <w:rsid w:val="00C15D37"/>
    <w:rsid w:val="00C160E3"/>
    <w:rsid w:val="00C1669A"/>
    <w:rsid w:val="00C16B91"/>
    <w:rsid w:val="00C173B7"/>
    <w:rsid w:val="00C17812"/>
    <w:rsid w:val="00C20BB3"/>
    <w:rsid w:val="00C21420"/>
    <w:rsid w:val="00C21426"/>
    <w:rsid w:val="00C219D0"/>
    <w:rsid w:val="00C2248D"/>
    <w:rsid w:val="00C22596"/>
    <w:rsid w:val="00C22F16"/>
    <w:rsid w:val="00C23461"/>
    <w:rsid w:val="00C238EE"/>
    <w:rsid w:val="00C23D54"/>
    <w:rsid w:val="00C2432D"/>
    <w:rsid w:val="00C243B6"/>
    <w:rsid w:val="00C26E36"/>
    <w:rsid w:val="00C27160"/>
    <w:rsid w:val="00C2719B"/>
    <w:rsid w:val="00C273AB"/>
    <w:rsid w:val="00C27C83"/>
    <w:rsid w:val="00C30098"/>
    <w:rsid w:val="00C30464"/>
    <w:rsid w:val="00C30592"/>
    <w:rsid w:val="00C305DF"/>
    <w:rsid w:val="00C3074A"/>
    <w:rsid w:val="00C31DA7"/>
    <w:rsid w:val="00C31FA9"/>
    <w:rsid w:val="00C32086"/>
    <w:rsid w:val="00C327BF"/>
    <w:rsid w:val="00C32C24"/>
    <w:rsid w:val="00C32F47"/>
    <w:rsid w:val="00C331E2"/>
    <w:rsid w:val="00C33315"/>
    <w:rsid w:val="00C33438"/>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B4E"/>
    <w:rsid w:val="00C37C46"/>
    <w:rsid w:val="00C37FEA"/>
    <w:rsid w:val="00C404B0"/>
    <w:rsid w:val="00C4065A"/>
    <w:rsid w:val="00C40F36"/>
    <w:rsid w:val="00C41561"/>
    <w:rsid w:val="00C41F5A"/>
    <w:rsid w:val="00C42033"/>
    <w:rsid w:val="00C424C7"/>
    <w:rsid w:val="00C42B94"/>
    <w:rsid w:val="00C42E48"/>
    <w:rsid w:val="00C42EE3"/>
    <w:rsid w:val="00C4300C"/>
    <w:rsid w:val="00C43CBD"/>
    <w:rsid w:val="00C440CA"/>
    <w:rsid w:val="00C4424A"/>
    <w:rsid w:val="00C4475B"/>
    <w:rsid w:val="00C44992"/>
    <w:rsid w:val="00C45200"/>
    <w:rsid w:val="00C4585C"/>
    <w:rsid w:val="00C45A6C"/>
    <w:rsid w:val="00C4661E"/>
    <w:rsid w:val="00C46BB0"/>
    <w:rsid w:val="00C4720D"/>
    <w:rsid w:val="00C47971"/>
    <w:rsid w:val="00C502C1"/>
    <w:rsid w:val="00C50504"/>
    <w:rsid w:val="00C513BB"/>
    <w:rsid w:val="00C51DBF"/>
    <w:rsid w:val="00C52277"/>
    <w:rsid w:val="00C52330"/>
    <w:rsid w:val="00C52A0B"/>
    <w:rsid w:val="00C52B42"/>
    <w:rsid w:val="00C52BE6"/>
    <w:rsid w:val="00C53862"/>
    <w:rsid w:val="00C53ACB"/>
    <w:rsid w:val="00C53B34"/>
    <w:rsid w:val="00C53B48"/>
    <w:rsid w:val="00C53B79"/>
    <w:rsid w:val="00C53BD2"/>
    <w:rsid w:val="00C53CBE"/>
    <w:rsid w:val="00C54697"/>
    <w:rsid w:val="00C54A4E"/>
    <w:rsid w:val="00C5546A"/>
    <w:rsid w:val="00C556C9"/>
    <w:rsid w:val="00C5591C"/>
    <w:rsid w:val="00C566F3"/>
    <w:rsid w:val="00C56F09"/>
    <w:rsid w:val="00C570AB"/>
    <w:rsid w:val="00C574FA"/>
    <w:rsid w:val="00C577E6"/>
    <w:rsid w:val="00C6055B"/>
    <w:rsid w:val="00C606C4"/>
    <w:rsid w:val="00C6141C"/>
    <w:rsid w:val="00C61439"/>
    <w:rsid w:val="00C61919"/>
    <w:rsid w:val="00C61C22"/>
    <w:rsid w:val="00C61DCD"/>
    <w:rsid w:val="00C62404"/>
    <w:rsid w:val="00C627BB"/>
    <w:rsid w:val="00C62962"/>
    <w:rsid w:val="00C629DB"/>
    <w:rsid w:val="00C62C7D"/>
    <w:rsid w:val="00C62CC1"/>
    <w:rsid w:val="00C630BB"/>
    <w:rsid w:val="00C635A2"/>
    <w:rsid w:val="00C6554B"/>
    <w:rsid w:val="00C65D7E"/>
    <w:rsid w:val="00C66238"/>
    <w:rsid w:val="00C66424"/>
    <w:rsid w:val="00C6678B"/>
    <w:rsid w:val="00C66943"/>
    <w:rsid w:val="00C66FF7"/>
    <w:rsid w:val="00C67140"/>
    <w:rsid w:val="00C6749B"/>
    <w:rsid w:val="00C67524"/>
    <w:rsid w:val="00C67B2C"/>
    <w:rsid w:val="00C70126"/>
    <w:rsid w:val="00C70172"/>
    <w:rsid w:val="00C708B9"/>
    <w:rsid w:val="00C70DA4"/>
    <w:rsid w:val="00C7150F"/>
    <w:rsid w:val="00C71C94"/>
    <w:rsid w:val="00C71D99"/>
    <w:rsid w:val="00C722C4"/>
    <w:rsid w:val="00C72543"/>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7D8"/>
    <w:rsid w:val="00C82846"/>
    <w:rsid w:val="00C828AE"/>
    <w:rsid w:val="00C82EB1"/>
    <w:rsid w:val="00C83116"/>
    <w:rsid w:val="00C832B2"/>
    <w:rsid w:val="00C83396"/>
    <w:rsid w:val="00C83608"/>
    <w:rsid w:val="00C83B8B"/>
    <w:rsid w:val="00C83E49"/>
    <w:rsid w:val="00C84241"/>
    <w:rsid w:val="00C847F7"/>
    <w:rsid w:val="00C8493C"/>
    <w:rsid w:val="00C84CE9"/>
    <w:rsid w:val="00C84F64"/>
    <w:rsid w:val="00C8518A"/>
    <w:rsid w:val="00C8594B"/>
    <w:rsid w:val="00C85AD3"/>
    <w:rsid w:val="00C85DA6"/>
    <w:rsid w:val="00C85DEF"/>
    <w:rsid w:val="00C85E93"/>
    <w:rsid w:val="00C86605"/>
    <w:rsid w:val="00C866C8"/>
    <w:rsid w:val="00C86ED9"/>
    <w:rsid w:val="00C87013"/>
    <w:rsid w:val="00C87044"/>
    <w:rsid w:val="00C870F3"/>
    <w:rsid w:val="00C874EE"/>
    <w:rsid w:val="00C87ED6"/>
    <w:rsid w:val="00C87F28"/>
    <w:rsid w:val="00C909F2"/>
    <w:rsid w:val="00C90A34"/>
    <w:rsid w:val="00C90C8D"/>
    <w:rsid w:val="00C91674"/>
    <w:rsid w:val="00C91FF4"/>
    <w:rsid w:val="00C924BE"/>
    <w:rsid w:val="00C932BF"/>
    <w:rsid w:val="00C93B6B"/>
    <w:rsid w:val="00C94221"/>
    <w:rsid w:val="00C94D41"/>
    <w:rsid w:val="00C94DA1"/>
    <w:rsid w:val="00C950D1"/>
    <w:rsid w:val="00C96643"/>
    <w:rsid w:val="00C96669"/>
    <w:rsid w:val="00C966EA"/>
    <w:rsid w:val="00C96775"/>
    <w:rsid w:val="00C96A6A"/>
    <w:rsid w:val="00C9734E"/>
    <w:rsid w:val="00C97A36"/>
    <w:rsid w:val="00C97C88"/>
    <w:rsid w:val="00C97F73"/>
    <w:rsid w:val="00CA0385"/>
    <w:rsid w:val="00CA0625"/>
    <w:rsid w:val="00CA067F"/>
    <w:rsid w:val="00CA0889"/>
    <w:rsid w:val="00CA123D"/>
    <w:rsid w:val="00CA127A"/>
    <w:rsid w:val="00CA19D4"/>
    <w:rsid w:val="00CA1B2B"/>
    <w:rsid w:val="00CA1D4B"/>
    <w:rsid w:val="00CA2215"/>
    <w:rsid w:val="00CA2358"/>
    <w:rsid w:val="00CA26CF"/>
    <w:rsid w:val="00CA2B9B"/>
    <w:rsid w:val="00CA2BA6"/>
    <w:rsid w:val="00CA335A"/>
    <w:rsid w:val="00CA4502"/>
    <w:rsid w:val="00CA4575"/>
    <w:rsid w:val="00CA486E"/>
    <w:rsid w:val="00CA4BF3"/>
    <w:rsid w:val="00CA4D6C"/>
    <w:rsid w:val="00CA558D"/>
    <w:rsid w:val="00CA5A59"/>
    <w:rsid w:val="00CA5C21"/>
    <w:rsid w:val="00CA5D24"/>
    <w:rsid w:val="00CA5EEC"/>
    <w:rsid w:val="00CA6417"/>
    <w:rsid w:val="00CA6778"/>
    <w:rsid w:val="00CA6883"/>
    <w:rsid w:val="00CA73BC"/>
    <w:rsid w:val="00CA7593"/>
    <w:rsid w:val="00CA7D5D"/>
    <w:rsid w:val="00CB0242"/>
    <w:rsid w:val="00CB031B"/>
    <w:rsid w:val="00CB06CA"/>
    <w:rsid w:val="00CB0DC7"/>
    <w:rsid w:val="00CB0E1B"/>
    <w:rsid w:val="00CB130D"/>
    <w:rsid w:val="00CB15B0"/>
    <w:rsid w:val="00CB1968"/>
    <w:rsid w:val="00CB1A60"/>
    <w:rsid w:val="00CB1D9C"/>
    <w:rsid w:val="00CB2545"/>
    <w:rsid w:val="00CB2629"/>
    <w:rsid w:val="00CB29C2"/>
    <w:rsid w:val="00CB3D99"/>
    <w:rsid w:val="00CB425B"/>
    <w:rsid w:val="00CB4802"/>
    <w:rsid w:val="00CB4DA3"/>
    <w:rsid w:val="00CB4FA3"/>
    <w:rsid w:val="00CB566E"/>
    <w:rsid w:val="00CB5C50"/>
    <w:rsid w:val="00CB67EC"/>
    <w:rsid w:val="00CB6834"/>
    <w:rsid w:val="00CB70A1"/>
    <w:rsid w:val="00CB70B8"/>
    <w:rsid w:val="00CB71B1"/>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3A7"/>
    <w:rsid w:val="00CC67E3"/>
    <w:rsid w:val="00CC6B0A"/>
    <w:rsid w:val="00CC6BA1"/>
    <w:rsid w:val="00CC6BA9"/>
    <w:rsid w:val="00CC7160"/>
    <w:rsid w:val="00CC7201"/>
    <w:rsid w:val="00CC74C1"/>
    <w:rsid w:val="00CD0147"/>
    <w:rsid w:val="00CD1386"/>
    <w:rsid w:val="00CD1435"/>
    <w:rsid w:val="00CD231A"/>
    <w:rsid w:val="00CD240A"/>
    <w:rsid w:val="00CD299D"/>
    <w:rsid w:val="00CD2C12"/>
    <w:rsid w:val="00CD2EC8"/>
    <w:rsid w:val="00CD3837"/>
    <w:rsid w:val="00CD3F7D"/>
    <w:rsid w:val="00CD4546"/>
    <w:rsid w:val="00CD4A18"/>
    <w:rsid w:val="00CD4A9C"/>
    <w:rsid w:val="00CD4B9B"/>
    <w:rsid w:val="00CD517D"/>
    <w:rsid w:val="00CD51FB"/>
    <w:rsid w:val="00CD5C71"/>
    <w:rsid w:val="00CD6198"/>
    <w:rsid w:val="00CD6797"/>
    <w:rsid w:val="00CD6A86"/>
    <w:rsid w:val="00CD75C5"/>
    <w:rsid w:val="00CD7A75"/>
    <w:rsid w:val="00CE0856"/>
    <w:rsid w:val="00CE09CF"/>
    <w:rsid w:val="00CE0B11"/>
    <w:rsid w:val="00CE0BBA"/>
    <w:rsid w:val="00CE155F"/>
    <w:rsid w:val="00CE1BD1"/>
    <w:rsid w:val="00CE1C90"/>
    <w:rsid w:val="00CE1E25"/>
    <w:rsid w:val="00CE1FEC"/>
    <w:rsid w:val="00CE212E"/>
    <w:rsid w:val="00CE2715"/>
    <w:rsid w:val="00CE280A"/>
    <w:rsid w:val="00CE337E"/>
    <w:rsid w:val="00CE34A6"/>
    <w:rsid w:val="00CE3D72"/>
    <w:rsid w:val="00CE3DD7"/>
    <w:rsid w:val="00CE462E"/>
    <w:rsid w:val="00CE4B6D"/>
    <w:rsid w:val="00CE4B94"/>
    <w:rsid w:val="00CE4F7B"/>
    <w:rsid w:val="00CE52C2"/>
    <w:rsid w:val="00CE54B4"/>
    <w:rsid w:val="00CE6B21"/>
    <w:rsid w:val="00CE6BB1"/>
    <w:rsid w:val="00CE6D12"/>
    <w:rsid w:val="00CE7489"/>
    <w:rsid w:val="00CE78D6"/>
    <w:rsid w:val="00CF0CAF"/>
    <w:rsid w:val="00CF1638"/>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09A"/>
    <w:rsid w:val="00D0337C"/>
    <w:rsid w:val="00D033C8"/>
    <w:rsid w:val="00D0392C"/>
    <w:rsid w:val="00D03E2C"/>
    <w:rsid w:val="00D04160"/>
    <w:rsid w:val="00D0437D"/>
    <w:rsid w:val="00D043E3"/>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803"/>
    <w:rsid w:val="00D10AE5"/>
    <w:rsid w:val="00D10CE9"/>
    <w:rsid w:val="00D10D2A"/>
    <w:rsid w:val="00D10F35"/>
    <w:rsid w:val="00D1147D"/>
    <w:rsid w:val="00D11D96"/>
    <w:rsid w:val="00D12390"/>
    <w:rsid w:val="00D12547"/>
    <w:rsid w:val="00D12585"/>
    <w:rsid w:val="00D13079"/>
    <w:rsid w:val="00D132B5"/>
    <w:rsid w:val="00D132B9"/>
    <w:rsid w:val="00D13B0B"/>
    <w:rsid w:val="00D14E1D"/>
    <w:rsid w:val="00D14E3F"/>
    <w:rsid w:val="00D15FDC"/>
    <w:rsid w:val="00D1619C"/>
    <w:rsid w:val="00D17666"/>
    <w:rsid w:val="00D17B73"/>
    <w:rsid w:val="00D17F6C"/>
    <w:rsid w:val="00D20DAD"/>
    <w:rsid w:val="00D20F75"/>
    <w:rsid w:val="00D218F0"/>
    <w:rsid w:val="00D22093"/>
    <w:rsid w:val="00D22989"/>
    <w:rsid w:val="00D236E0"/>
    <w:rsid w:val="00D238E4"/>
    <w:rsid w:val="00D239C9"/>
    <w:rsid w:val="00D23BF7"/>
    <w:rsid w:val="00D24D07"/>
    <w:rsid w:val="00D254BB"/>
    <w:rsid w:val="00D25B87"/>
    <w:rsid w:val="00D25D04"/>
    <w:rsid w:val="00D25E61"/>
    <w:rsid w:val="00D26255"/>
    <w:rsid w:val="00D266A7"/>
    <w:rsid w:val="00D267DB"/>
    <w:rsid w:val="00D26DD4"/>
    <w:rsid w:val="00D271A4"/>
    <w:rsid w:val="00D276FE"/>
    <w:rsid w:val="00D27EAE"/>
    <w:rsid w:val="00D300FB"/>
    <w:rsid w:val="00D3051A"/>
    <w:rsid w:val="00D30537"/>
    <w:rsid w:val="00D305C1"/>
    <w:rsid w:val="00D310FE"/>
    <w:rsid w:val="00D31D9D"/>
    <w:rsid w:val="00D31F2C"/>
    <w:rsid w:val="00D3377D"/>
    <w:rsid w:val="00D33E52"/>
    <w:rsid w:val="00D33E6D"/>
    <w:rsid w:val="00D34376"/>
    <w:rsid w:val="00D346BE"/>
    <w:rsid w:val="00D35B4E"/>
    <w:rsid w:val="00D35ED9"/>
    <w:rsid w:val="00D36B92"/>
    <w:rsid w:val="00D36F04"/>
    <w:rsid w:val="00D36F7B"/>
    <w:rsid w:val="00D3734B"/>
    <w:rsid w:val="00D373DD"/>
    <w:rsid w:val="00D374A7"/>
    <w:rsid w:val="00D37B4B"/>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1EE"/>
    <w:rsid w:val="00D447B2"/>
    <w:rsid w:val="00D448A4"/>
    <w:rsid w:val="00D44AC4"/>
    <w:rsid w:val="00D44B77"/>
    <w:rsid w:val="00D455A0"/>
    <w:rsid w:val="00D46DA8"/>
    <w:rsid w:val="00D46F52"/>
    <w:rsid w:val="00D501EB"/>
    <w:rsid w:val="00D50548"/>
    <w:rsid w:val="00D50AD4"/>
    <w:rsid w:val="00D50D68"/>
    <w:rsid w:val="00D5119D"/>
    <w:rsid w:val="00D51347"/>
    <w:rsid w:val="00D51AC8"/>
    <w:rsid w:val="00D51DB8"/>
    <w:rsid w:val="00D521F5"/>
    <w:rsid w:val="00D5257F"/>
    <w:rsid w:val="00D528CC"/>
    <w:rsid w:val="00D538AF"/>
    <w:rsid w:val="00D53D0A"/>
    <w:rsid w:val="00D554CC"/>
    <w:rsid w:val="00D55599"/>
    <w:rsid w:val="00D5649F"/>
    <w:rsid w:val="00D56EBE"/>
    <w:rsid w:val="00D571F6"/>
    <w:rsid w:val="00D572CE"/>
    <w:rsid w:val="00D57A75"/>
    <w:rsid w:val="00D57EFA"/>
    <w:rsid w:val="00D6093C"/>
    <w:rsid w:val="00D60A16"/>
    <w:rsid w:val="00D6137B"/>
    <w:rsid w:val="00D61E93"/>
    <w:rsid w:val="00D6227D"/>
    <w:rsid w:val="00D625E5"/>
    <w:rsid w:val="00D626FD"/>
    <w:rsid w:val="00D62970"/>
    <w:rsid w:val="00D62B4C"/>
    <w:rsid w:val="00D63866"/>
    <w:rsid w:val="00D63DEC"/>
    <w:rsid w:val="00D64210"/>
    <w:rsid w:val="00D6471A"/>
    <w:rsid w:val="00D6538B"/>
    <w:rsid w:val="00D655FE"/>
    <w:rsid w:val="00D656CD"/>
    <w:rsid w:val="00D65782"/>
    <w:rsid w:val="00D657A7"/>
    <w:rsid w:val="00D6685C"/>
    <w:rsid w:val="00D67420"/>
    <w:rsid w:val="00D67522"/>
    <w:rsid w:val="00D675E2"/>
    <w:rsid w:val="00D7032F"/>
    <w:rsid w:val="00D704B2"/>
    <w:rsid w:val="00D707DA"/>
    <w:rsid w:val="00D71115"/>
    <w:rsid w:val="00D71568"/>
    <w:rsid w:val="00D71887"/>
    <w:rsid w:val="00D71D6B"/>
    <w:rsid w:val="00D720A0"/>
    <w:rsid w:val="00D723D9"/>
    <w:rsid w:val="00D724A9"/>
    <w:rsid w:val="00D726B0"/>
    <w:rsid w:val="00D72F56"/>
    <w:rsid w:val="00D7361F"/>
    <w:rsid w:val="00D73A74"/>
    <w:rsid w:val="00D73BC0"/>
    <w:rsid w:val="00D742DF"/>
    <w:rsid w:val="00D748F7"/>
    <w:rsid w:val="00D75210"/>
    <w:rsid w:val="00D7569D"/>
    <w:rsid w:val="00D75EA8"/>
    <w:rsid w:val="00D7662E"/>
    <w:rsid w:val="00D767FF"/>
    <w:rsid w:val="00D76BC3"/>
    <w:rsid w:val="00D76D7B"/>
    <w:rsid w:val="00D776F8"/>
    <w:rsid w:val="00D77CFA"/>
    <w:rsid w:val="00D80B35"/>
    <w:rsid w:val="00D80B36"/>
    <w:rsid w:val="00D8112E"/>
    <w:rsid w:val="00D81704"/>
    <w:rsid w:val="00D82018"/>
    <w:rsid w:val="00D8205F"/>
    <w:rsid w:val="00D82583"/>
    <w:rsid w:val="00D827A7"/>
    <w:rsid w:val="00D82BB8"/>
    <w:rsid w:val="00D82EA9"/>
    <w:rsid w:val="00D83261"/>
    <w:rsid w:val="00D83BB6"/>
    <w:rsid w:val="00D83F75"/>
    <w:rsid w:val="00D84A63"/>
    <w:rsid w:val="00D84AB5"/>
    <w:rsid w:val="00D84F4E"/>
    <w:rsid w:val="00D851C4"/>
    <w:rsid w:val="00D85466"/>
    <w:rsid w:val="00D85676"/>
    <w:rsid w:val="00D86B11"/>
    <w:rsid w:val="00D86F01"/>
    <w:rsid w:val="00D872A8"/>
    <w:rsid w:val="00D872D9"/>
    <w:rsid w:val="00D8734A"/>
    <w:rsid w:val="00D90626"/>
    <w:rsid w:val="00D90A5C"/>
    <w:rsid w:val="00D90B3D"/>
    <w:rsid w:val="00D90E01"/>
    <w:rsid w:val="00D910B5"/>
    <w:rsid w:val="00D91118"/>
    <w:rsid w:val="00D914DD"/>
    <w:rsid w:val="00D92154"/>
    <w:rsid w:val="00D92164"/>
    <w:rsid w:val="00D92496"/>
    <w:rsid w:val="00D92545"/>
    <w:rsid w:val="00D92AD4"/>
    <w:rsid w:val="00D92C1F"/>
    <w:rsid w:val="00D92EBC"/>
    <w:rsid w:val="00D935BC"/>
    <w:rsid w:val="00D93C15"/>
    <w:rsid w:val="00D93E49"/>
    <w:rsid w:val="00D9417C"/>
    <w:rsid w:val="00D941A6"/>
    <w:rsid w:val="00D94A91"/>
    <w:rsid w:val="00D9507D"/>
    <w:rsid w:val="00D95EED"/>
    <w:rsid w:val="00D9600B"/>
    <w:rsid w:val="00D966A5"/>
    <w:rsid w:val="00D96965"/>
    <w:rsid w:val="00D969F1"/>
    <w:rsid w:val="00DA00F2"/>
    <w:rsid w:val="00DA023B"/>
    <w:rsid w:val="00DA0907"/>
    <w:rsid w:val="00DA0FDB"/>
    <w:rsid w:val="00DA11DA"/>
    <w:rsid w:val="00DA179D"/>
    <w:rsid w:val="00DA1D27"/>
    <w:rsid w:val="00DA1DFB"/>
    <w:rsid w:val="00DA2143"/>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737"/>
    <w:rsid w:val="00DA799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73AA"/>
    <w:rsid w:val="00DB78D7"/>
    <w:rsid w:val="00DB79F0"/>
    <w:rsid w:val="00DB7BB4"/>
    <w:rsid w:val="00DB7D99"/>
    <w:rsid w:val="00DC00BB"/>
    <w:rsid w:val="00DC0664"/>
    <w:rsid w:val="00DC09DA"/>
    <w:rsid w:val="00DC0E2B"/>
    <w:rsid w:val="00DC0F84"/>
    <w:rsid w:val="00DC1992"/>
    <w:rsid w:val="00DC1BFD"/>
    <w:rsid w:val="00DC25AB"/>
    <w:rsid w:val="00DC2B9D"/>
    <w:rsid w:val="00DC3078"/>
    <w:rsid w:val="00DC3609"/>
    <w:rsid w:val="00DC4180"/>
    <w:rsid w:val="00DC519E"/>
    <w:rsid w:val="00DC611C"/>
    <w:rsid w:val="00DC6741"/>
    <w:rsid w:val="00DC6C9E"/>
    <w:rsid w:val="00DC7664"/>
    <w:rsid w:val="00DC7666"/>
    <w:rsid w:val="00DC7F23"/>
    <w:rsid w:val="00DD09EF"/>
    <w:rsid w:val="00DD0A02"/>
    <w:rsid w:val="00DD0BA0"/>
    <w:rsid w:val="00DD0BBF"/>
    <w:rsid w:val="00DD0E64"/>
    <w:rsid w:val="00DD16B5"/>
    <w:rsid w:val="00DD1C7C"/>
    <w:rsid w:val="00DD24FB"/>
    <w:rsid w:val="00DD26D6"/>
    <w:rsid w:val="00DD2FAD"/>
    <w:rsid w:val="00DD3917"/>
    <w:rsid w:val="00DD3C40"/>
    <w:rsid w:val="00DD3FF1"/>
    <w:rsid w:val="00DD4463"/>
    <w:rsid w:val="00DD456C"/>
    <w:rsid w:val="00DD45FE"/>
    <w:rsid w:val="00DD494E"/>
    <w:rsid w:val="00DD4C56"/>
    <w:rsid w:val="00DD59F4"/>
    <w:rsid w:val="00DD5C48"/>
    <w:rsid w:val="00DD6374"/>
    <w:rsid w:val="00DD6A1B"/>
    <w:rsid w:val="00DD6EBB"/>
    <w:rsid w:val="00DD726E"/>
    <w:rsid w:val="00DD7839"/>
    <w:rsid w:val="00DD78BE"/>
    <w:rsid w:val="00DD7DD3"/>
    <w:rsid w:val="00DE0047"/>
    <w:rsid w:val="00DE03ED"/>
    <w:rsid w:val="00DE077E"/>
    <w:rsid w:val="00DE0BEA"/>
    <w:rsid w:val="00DE0DEC"/>
    <w:rsid w:val="00DE1348"/>
    <w:rsid w:val="00DE1C97"/>
    <w:rsid w:val="00DE1CFC"/>
    <w:rsid w:val="00DE2D74"/>
    <w:rsid w:val="00DE35C4"/>
    <w:rsid w:val="00DE375E"/>
    <w:rsid w:val="00DE392A"/>
    <w:rsid w:val="00DE3976"/>
    <w:rsid w:val="00DE44E2"/>
    <w:rsid w:val="00DE4711"/>
    <w:rsid w:val="00DE4BE7"/>
    <w:rsid w:val="00DE4DBC"/>
    <w:rsid w:val="00DE4E97"/>
    <w:rsid w:val="00DE4F7F"/>
    <w:rsid w:val="00DE50AA"/>
    <w:rsid w:val="00DE51E5"/>
    <w:rsid w:val="00DE593C"/>
    <w:rsid w:val="00DE5941"/>
    <w:rsid w:val="00DE5D3E"/>
    <w:rsid w:val="00DE6375"/>
    <w:rsid w:val="00DE71FB"/>
    <w:rsid w:val="00DE74CF"/>
    <w:rsid w:val="00DE7899"/>
    <w:rsid w:val="00DE79D3"/>
    <w:rsid w:val="00DF0EF8"/>
    <w:rsid w:val="00DF11BA"/>
    <w:rsid w:val="00DF1886"/>
    <w:rsid w:val="00DF1B33"/>
    <w:rsid w:val="00DF2155"/>
    <w:rsid w:val="00DF29D3"/>
    <w:rsid w:val="00DF34A7"/>
    <w:rsid w:val="00DF3624"/>
    <w:rsid w:val="00DF3626"/>
    <w:rsid w:val="00DF3BBD"/>
    <w:rsid w:val="00DF3E4F"/>
    <w:rsid w:val="00DF4655"/>
    <w:rsid w:val="00DF4AEF"/>
    <w:rsid w:val="00DF5518"/>
    <w:rsid w:val="00DF5792"/>
    <w:rsid w:val="00DF6A68"/>
    <w:rsid w:val="00DF72C2"/>
    <w:rsid w:val="00DF7B9D"/>
    <w:rsid w:val="00DF7C41"/>
    <w:rsid w:val="00E00366"/>
    <w:rsid w:val="00E007A5"/>
    <w:rsid w:val="00E00AE6"/>
    <w:rsid w:val="00E00BF3"/>
    <w:rsid w:val="00E00C83"/>
    <w:rsid w:val="00E01337"/>
    <w:rsid w:val="00E01761"/>
    <w:rsid w:val="00E0184F"/>
    <w:rsid w:val="00E01C0F"/>
    <w:rsid w:val="00E020FA"/>
    <w:rsid w:val="00E02280"/>
    <w:rsid w:val="00E02D44"/>
    <w:rsid w:val="00E03356"/>
    <w:rsid w:val="00E033AF"/>
    <w:rsid w:val="00E035BE"/>
    <w:rsid w:val="00E0422E"/>
    <w:rsid w:val="00E04443"/>
    <w:rsid w:val="00E05360"/>
    <w:rsid w:val="00E054A7"/>
    <w:rsid w:val="00E059F3"/>
    <w:rsid w:val="00E05DE1"/>
    <w:rsid w:val="00E05F5E"/>
    <w:rsid w:val="00E06224"/>
    <w:rsid w:val="00E06678"/>
    <w:rsid w:val="00E0718C"/>
    <w:rsid w:val="00E102E3"/>
    <w:rsid w:val="00E10453"/>
    <w:rsid w:val="00E1058C"/>
    <w:rsid w:val="00E1095A"/>
    <w:rsid w:val="00E10A88"/>
    <w:rsid w:val="00E10AA3"/>
    <w:rsid w:val="00E1110C"/>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2AF"/>
    <w:rsid w:val="00E17506"/>
    <w:rsid w:val="00E17596"/>
    <w:rsid w:val="00E17740"/>
    <w:rsid w:val="00E20398"/>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0EF"/>
    <w:rsid w:val="00E33264"/>
    <w:rsid w:val="00E3339D"/>
    <w:rsid w:val="00E337F8"/>
    <w:rsid w:val="00E33B42"/>
    <w:rsid w:val="00E33DF3"/>
    <w:rsid w:val="00E3409B"/>
    <w:rsid w:val="00E340F2"/>
    <w:rsid w:val="00E341B7"/>
    <w:rsid w:val="00E345DF"/>
    <w:rsid w:val="00E346EE"/>
    <w:rsid w:val="00E347A0"/>
    <w:rsid w:val="00E3489D"/>
    <w:rsid w:val="00E34DAA"/>
    <w:rsid w:val="00E3501B"/>
    <w:rsid w:val="00E35060"/>
    <w:rsid w:val="00E352C0"/>
    <w:rsid w:val="00E354A8"/>
    <w:rsid w:val="00E3598F"/>
    <w:rsid w:val="00E36410"/>
    <w:rsid w:val="00E3656A"/>
    <w:rsid w:val="00E368FA"/>
    <w:rsid w:val="00E36957"/>
    <w:rsid w:val="00E36D41"/>
    <w:rsid w:val="00E37508"/>
    <w:rsid w:val="00E378C3"/>
    <w:rsid w:val="00E379A6"/>
    <w:rsid w:val="00E37ABD"/>
    <w:rsid w:val="00E403FD"/>
    <w:rsid w:val="00E40661"/>
    <w:rsid w:val="00E412FA"/>
    <w:rsid w:val="00E4199B"/>
    <w:rsid w:val="00E4283F"/>
    <w:rsid w:val="00E43B48"/>
    <w:rsid w:val="00E44927"/>
    <w:rsid w:val="00E44A46"/>
    <w:rsid w:val="00E4505A"/>
    <w:rsid w:val="00E461BB"/>
    <w:rsid w:val="00E4644A"/>
    <w:rsid w:val="00E4654E"/>
    <w:rsid w:val="00E47DDF"/>
    <w:rsid w:val="00E47EB5"/>
    <w:rsid w:val="00E47FC2"/>
    <w:rsid w:val="00E50F3A"/>
    <w:rsid w:val="00E51494"/>
    <w:rsid w:val="00E51BB7"/>
    <w:rsid w:val="00E52145"/>
    <w:rsid w:val="00E52D78"/>
    <w:rsid w:val="00E53166"/>
    <w:rsid w:val="00E53834"/>
    <w:rsid w:val="00E53944"/>
    <w:rsid w:val="00E53E29"/>
    <w:rsid w:val="00E53E33"/>
    <w:rsid w:val="00E53FAB"/>
    <w:rsid w:val="00E54620"/>
    <w:rsid w:val="00E54806"/>
    <w:rsid w:val="00E5540E"/>
    <w:rsid w:val="00E5550F"/>
    <w:rsid w:val="00E557B0"/>
    <w:rsid w:val="00E55C5D"/>
    <w:rsid w:val="00E55D9D"/>
    <w:rsid w:val="00E565C0"/>
    <w:rsid w:val="00E56D17"/>
    <w:rsid w:val="00E56FDA"/>
    <w:rsid w:val="00E5708D"/>
    <w:rsid w:val="00E57593"/>
    <w:rsid w:val="00E57664"/>
    <w:rsid w:val="00E57C02"/>
    <w:rsid w:val="00E60141"/>
    <w:rsid w:val="00E601E3"/>
    <w:rsid w:val="00E60319"/>
    <w:rsid w:val="00E60C73"/>
    <w:rsid w:val="00E617FC"/>
    <w:rsid w:val="00E618B0"/>
    <w:rsid w:val="00E61A90"/>
    <w:rsid w:val="00E625BA"/>
    <w:rsid w:val="00E6279B"/>
    <w:rsid w:val="00E62DC7"/>
    <w:rsid w:val="00E63117"/>
    <w:rsid w:val="00E6361F"/>
    <w:rsid w:val="00E63829"/>
    <w:rsid w:val="00E63B26"/>
    <w:rsid w:val="00E63DC1"/>
    <w:rsid w:val="00E64067"/>
    <w:rsid w:val="00E640DB"/>
    <w:rsid w:val="00E64D42"/>
    <w:rsid w:val="00E64F66"/>
    <w:rsid w:val="00E65220"/>
    <w:rsid w:val="00E6546E"/>
    <w:rsid w:val="00E6557F"/>
    <w:rsid w:val="00E65727"/>
    <w:rsid w:val="00E65C4D"/>
    <w:rsid w:val="00E65CED"/>
    <w:rsid w:val="00E65E10"/>
    <w:rsid w:val="00E6634E"/>
    <w:rsid w:val="00E6657F"/>
    <w:rsid w:val="00E66D5A"/>
    <w:rsid w:val="00E66E91"/>
    <w:rsid w:val="00E673B1"/>
    <w:rsid w:val="00E67759"/>
    <w:rsid w:val="00E6777A"/>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05E"/>
    <w:rsid w:val="00E75370"/>
    <w:rsid w:val="00E753AD"/>
    <w:rsid w:val="00E7578F"/>
    <w:rsid w:val="00E757A1"/>
    <w:rsid w:val="00E757A6"/>
    <w:rsid w:val="00E75DBA"/>
    <w:rsid w:val="00E75F0C"/>
    <w:rsid w:val="00E75F33"/>
    <w:rsid w:val="00E76149"/>
    <w:rsid w:val="00E7634F"/>
    <w:rsid w:val="00E7688C"/>
    <w:rsid w:val="00E77889"/>
    <w:rsid w:val="00E80362"/>
    <w:rsid w:val="00E80C0B"/>
    <w:rsid w:val="00E819CB"/>
    <w:rsid w:val="00E81CC3"/>
    <w:rsid w:val="00E81D09"/>
    <w:rsid w:val="00E82573"/>
    <w:rsid w:val="00E8257A"/>
    <w:rsid w:val="00E82A12"/>
    <w:rsid w:val="00E82EDE"/>
    <w:rsid w:val="00E834E7"/>
    <w:rsid w:val="00E83E6C"/>
    <w:rsid w:val="00E83F46"/>
    <w:rsid w:val="00E8472E"/>
    <w:rsid w:val="00E84C09"/>
    <w:rsid w:val="00E84CD3"/>
    <w:rsid w:val="00E855E8"/>
    <w:rsid w:val="00E85746"/>
    <w:rsid w:val="00E857B6"/>
    <w:rsid w:val="00E85E18"/>
    <w:rsid w:val="00E86153"/>
    <w:rsid w:val="00E87224"/>
    <w:rsid w:val="00E90971"/>
    <w:rsid w:val="00E90EF7"/>
    <w:rsid w:val="00E914FE"/>
    <w:rsid w:val="00E91A9C"/>
    <w:rsid w:val="00E91DF1"/>
    <w:rsid w:val="00E9247C"/>
    <w:rsid w:val="00E92C2C"/>
    <w:rsid w:val="00E92E62"/>
    <w:rsid w:val="00E92E84"/>
    <w:rsid w:val="00E93253"/>
    <w:rsid w:val="00E9350D"/>
    <w:rsid w:val="00E942AD"/>
    <w:rsid w:val="00E9493A"/>
    <w:rsid w:val="00E94FA4"/>
    <w:rsid w:val="00E954AF"/>
    <w:rsid w:val="00E95B6B"/>
    <w:rsid w:val="00E96802"/>
    <w:rsid w:val="00E969B5"/>
    <w:rsid w:val="00E96BD0"/>
    <w:rsid w:val="00E97320"/>
    <w:rsid w:val="00E973E1"/>
    <w:rsid w:val="00E976DD"/>
    <w:rsid w:val="00E97996"/>
    <w:rsid w:val="00E97EBE"/>
    <w:rsid w:val="00EA045A"/>
    <w:rsid w:val="00EA0523"/>
    <w:rsid w:val="00EA07DB"/>
    <w:rsid w:val="00EA1265"/>
    <w:rsid w:val="00EA1713"/>
    <w:rsid w:val="00EA1B78"/>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1BC"/>
    <w:rsid w:val="00EA7563"/>
    <w:rsid w:val="00EA7767"/>
    <w:rsid w:val="00EA7BC2"/>
    <w:rsid w:val="00EA7F75"/>
    <w:rsid w:val="00EB0F82"/>
    <w:rsid w:val="00EB1284"/>
    <w:rsid w:val="00EB18E3"/>
    <w:rsid w:val="00EB1BC6"/>
    <w:rsid w:val="00EB1CB9"/>
    <w:rsid w:val="00EB1EFD"/>
    <w:rsid w:val="00EB2936"/>
    <w:rsid w:val="00EB2A69"/>
    <w:rsid w:val="00EB3650"/>
    <w:rsid w:val="00EB38A9"/>
    <w:rsid w:val="00EB39C2"/>
    <w:rsid w:val="00EB403F"/>
    <w:rsid w:val="00EB415B"/>
    <w:rsid w:val="00EB49BE"/>
    <w:rsid w:val="00EB4A07"/>
    <w:rsid w:val="00EB4AAF"/>
    <w:rsid w:val="00EB51E8"/>
    <w:rsid w:val="00EB543A"/>
    <w:rsid w:val="00EB674B"/>
    <w:rsid w:val="00EB6C7A"/>
    <w:rsid w:val="00EB6CC9"/>
    <w:rsid w:val="00EB6D1E"/>
    <w:rsid w:val="00EB74CC"/>
    <w:rsid w:val="00EB75DB"/>
    <w:rsid w:val="00EC0354"/>
    <w:rsid w:val="00EC04E9"/>
    <w:rsid w:val="00EC12ED"/>
    <w:rsid w:val="00EC1851"/>
    <w:rsid w:val="00EC187E"/>
    <w:rsid w:val="00EC194E"/>
    <w:rsid w:val="00EC1C41"/>
    <w:rsid w:val="00EC1C9D"/>
    <w:rsid w:val="00EC20C7"/>
    <w:rsid w:val="00EC24BA"/>
    <w:rsid w:val="00EC2677"/>
    <w:rsid w:val="00EC2928"/>
    <w:rsid w:val="00EC2AC1"/>
    <w:rsid w:val="00EC3577"/>
    <w:rsid w:val="00EC3807"/>
    <w:rsid w:val="00EC38BF"/>
    <w:rsid w:val="00EC38D7"/>
    <w:rsid w:val="00EC39A9"/>
    <w:rsid w:val="00EC3CD2"/>
    <w:rsid w:val="00EC4278"/>
    <w:rsid w:val="00EC446F"/>
    <w:rsid w:val="00EC6884"/>
    <w:rsid w:val="00EC691B"/>
    <w:rsid w:val="00EC6F9F"/>
    <w:rsid w:val="00EC7C96"/>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6012"/>
    <w:rsid w:val="00ED6118"/>
    <w:rsid w:val="00ED6EA9"/>
    <w:rsid w:val="00ED6EF0"/>
    <w:rsid w:val="00ED7262"/>
    <w:rsid w:val="00EE0676"/>
    <w:rsid w:val="00EE086D"/>
    <w:rsid w:val="00EE0C0A"/>
    <w:rsid w:val="00EE0EB2"/>
    <w:rsid w:val="00EE10DF"/>
    <w:rsid w:val="00EE1980"/>
    <w:rsid w:val="00EE1D45"/>
    <w:rsid w:val="00EE1F71"/>
    <w:rsid w:val="00EE20A1"/>
    <w:rsid w:val="00EE2123"/>
    <w:rsid w:val="00EE2787"/>
    <w:rsid w:val="00EE36F2"/>
    <w:rsid w:val="00EE3B41"/>
    <w:rsid w:val="00EE3B80"/>
    <w:rsid w:val="00EE3FB5"/>
    <w:rsid w:val="00EE40B9"/>
    <w:rsid w:val="00EE4EAC"/>
    <w:rsid w:val="00EE4F26"/>
    <w:rsid w:val="00EE563E"/>
    <w:rsid w:val="00EE58CF"/>
    <w:rsid w:val="00EE5C57"/>
    <w:rsid w:val="00EE650A"/>
    <w:rsid w:val="00EE68F2"/>
    <w:rsid w:val="00EE6A4D"/>
    <w:rsid w:val="00EE6F68"/>
    <w:rsid w:val="00EE7858"/>
    <w:rsid w:val="00EF060F"/>
    <w:rsid w:val="00EF0EE4"/>
    <w:rsid w:val="00EF1951"/>
    <w:rsid w:val="00EF1DBE"/>
    <w:rsid w:val="00EF1F06"/>
    <w:rsid w:val="00EF1FA8"/>
    <w:rsid w:val="00EF2079"/>
    <w:rsid w:val="00EF25C2"/>
    <w:rsid w:val="00EF2CA6"/>
    <w:rsid w:val="00EF5E67"/>
    <w:rsid w:val="00EF62A9"/>
    <w:rsid w:val="00EF661A"/>
    <w:rsid w:val="00EF67B6"/>
    <w:rsid w:val="00EF6DB5"/>
    <w:rsid w:val="00EF6EBF"/>
    <w:rsid w:val="00EF6FA7"/>
    <w:rsid w:val="00EF7381"/>
    <w:rsid w:val="00EF75A1"/>
    <w:rsid w:val="00EF7763"/>
    <w:rsid w:val="00F001CB"/>
    <w:rsid w:val="00F00B87"/>
    <w:rsid w:val="00F00BCF"/>
    <w:rsid w:val="00F013AC"/>
    <w:rsid w:val="00F013F2"/>
    <w:rsid w:val="00F01FDC"/>
    <w:rsid w:val="00F021C4"/>
    <w:rsid w:val="00F025AD"/>
    <w:rsid w:val="00F02C06"/>
    <w:rsid w:val="00F02C7E"/>
    <w:rsid w:val="00F02D3C"/>
    <w:rsid w:val="00F0329F"/>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FBA"/>
    <w:rsid w:val="00F14A9B"/>
    <w:rsid w:val="00F14ABE"/>
    <w:rsid w:val="00F14CF6"/>
    <w:rsid w:val="00F14E26"/>
    <w:rsid w:val="00F14E8A"/>
    <w:rsid w:val="00F16517"/>
    <w:rsid w:val="00F16557"/>
    <w:rsid w:val="00F20604"/>
    <w:rsid w:val="00F20FE2"/>
    <w:rsid w:val="00F21444"/>
    <w:rsid w:val="00F2160B"/>
    <w:rsid w:val="00F21658"/>
    <w:rsid w:val="00F21F77"/>
    <w:rsid w:val="00F221DB"/>
    <w:rsid w:val="00F22A0B"/>
    <w:rsid w:val="00F22A5A"/>
    <w:rsid w:val="00F22D30"/>
    <w:rsid w:val="00F23619"/>
    <w:rsid w:val="00F238AB"/>
    <w:rsid w:val="00F23962"/>
    <w:rsid w:val="00F24EDF"/>
    <w:rsid w:val="00F25239"/>
    <w:rsid w:val="00F2537C"/>
    <w:rsid w:val="00F254FA"/>
    <w:rsid w:val="00F258F1"/>
    <w:rsid w:val="00F2591C"/>
    <w:rsid w:val="00F25E27"/>
    <w:rsid w:val="00F26A78"/>
    <w:rsid w:val="00F26CEA"/>
    <w:rsid w:val="00F26EF1"/>
    <w:rsid w:val="00F26F6E"/>
    <w:rsid w:val="00F270B4"/>
    <w:rsid w:val="00F275A7"/>
    <w:rsid w:val="00F2771D"/>
    <w:rsid w:val="00F27A40"/>
    <w:rsid w:val="00F30B97"/>
    <w:rsid w:val="00F3164A"/>
    <w:rsid w:val="00F3212A"/>
    <w:rsid w:val="00F3217D"/>
    <w:rsid w:val="00F32DAC"/>
    <w:rsid w:val="00F32E47"/>
    <w:rsid w:val="00F332CF"/>
    <w:rsid w:val="00F335DE"/>
    <w:rsid w:val="00F338AD"/>
    <w:rsid w:val="00F33F2A"/>
    <w:rsid w:val="00F34172"/>
    <w:rsid w:val="00F34195"/>
    <w:rsid w:val="00F34388"/>
    <w:rsid w:val="00F34F17"/>
    <w:rsid w:val="00F3552B"/>
    <w:rsid w:val="00F3553F"/>
    <w:rsid w:val="00F35E61"/>
    <w:rsid w:val="00F36C46"/>
    <w:rsid w:val="00F37124"/>
    <w:rsid w:val="00F37328"/>
    <w:rsid w:val="00F379B8"/>
    <w:rsid w:val="00F379EC"/>
    <w:rsid w:val="00F37D1E"/>
    <w:rsid w:val="00F40EFC"/>
    <w:rsid w:val="00F413D0"/>
    <w:rsid w:val="00F419A2"/>
    <w:rsid w:val="00F41DAE"/>
    <w:rsid w:val="00F4213D"/>
    <w:rsid w:val="00F42A67"/>
    <w:rsid w:val="00F42AD8"/>
    <w:rsid w:val="00F42CE6"/>
    <w:rsid w:val="00F42D64"/>
    <w:rsid w:val="00F42E1F"/>
    <w:rsid w:val="00F42E68"/>
    <w:rsid w:val="00F43006"/>
    <w:rsid w:val="00F431F9"/>
    <w:rsid w:val="00F43798"/>
    <w:rsid w:val="00F4380B"/>
    <w:rsid w:val="00F4385A"/>
    <w:rsid w:val="00F439FF"/>
    <w:rsid w:val="00F43ABA"/>
    <w:rsid w:val="00F4458E"/>
    <w:rsid w:val="00F446A2"/>
    <w:rsid w:val="00F45AAC"/>
    <w:rsid w:val="00F45F68"/>
    <w:rsid w:val="00F46114"/>
    <w:rsid w:val="00F4714D"/>
    <w:rsid w:val="00F475E3"/>
    <w:rsid w:val="00F479A7"/>
    <w:rsid w:val="00F500AA"/>
    <w:rsid w:val="00F50A09"/>
    <w:rsid w:val="00F50EC2"/>
    <w:rsid w:val="00F50F45"/>
    <w:rsid w:val="00F51C52"/>
    <w:rsid w:val="00F522D9"/>
    <w:rsid w:val="00F5279C"/>
    <w:rsid w:val="00F529BC"/>
    <w:rsid w:val="00F52E73"/>
    <w:rsid w:val="00F530EB"/>
    <w:rsid w:val="00F537A0"/>
    <w:rsid w:val="00F53963"/>
    <w:rsid w:val="00F54A48"/>
    <w:rsid w:val="00F54D5C"/>
    <w:rsid w:val="00F54D80"/>
    <w:rsid w:val="00F5523B"/>
    <w:rsid w:val="00F555DC"/>
    <w:rsid w:val="00F564CC"/>
    <w:rsid w:val="00F56BC2"/>
    <w:rsid w:val="00F5725E"/>
    <w:rsid w:val="00F5768E"/>
    <w:rsid w:val="00F57993"/>
    <w:rsid w:val="00F57D19"/>
    <w:rsid w:val="00F57DD8"/>
    <w:rsid w:val="00F60D96"/>
    <w:rsid w:val="00F61C6C"/>
    <w:rsid w:val="00F6214E"/>
    <w:rsid w:val="00F629FE"/>
    <w:rsid w:val="00F637A5"/>
    <w:rsid w:val="00F638D4"/>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4171"/>
    <w:rsid w:val="00F7481E"/>
    <w:rsid w:val="00F74A69"/>
    <w:rsid w:val="00F75CD5"/>
    <w:rsid w:val="00F75E44"/>
    <w:rsid w:val="00F760FF"/>
    <w:rsid w:val="00F76193"/>
    <w:rsid w:val="00F765EC"/>
    <w:rsid w:val="00F76813"/>
    <w:rsid w:val="00F76F83"/>
    <w:rsid w:val="00F77122"/>
    <w:rsid w:val="00F771A8"/>
    <w:rsid w:val="00F7769B"/>
    <w:rsid w:val="00F77F66"/>
    <w:rsid w:val="00F805BD"/>
    <w:rsid w:val="00F807B8"/>
    <w:rsid w:val="00F80E08"/>
    <w:rsid w:val="00F81208"/>
    <w:rsid w:val="00F82453"/>
    <w:rsid w:val="00F825B7"/>
    <w:rsid w:val="00F829C3"/>
    <w:rsid w:val="00F82B9F"/>
    <w:rsid w:val="00F82BB4"/>
    <w:rsid w:val="00F82DD6"/>
    <w:rsid w:val="00F83955"/>
    <w:rsid w:val="00F83DD8"/>
    <w:rsid w:val="00F84454"/>
    <w:rsid w:val="00F84640"/>
    <w:rsid w:val="00F84D15"/>
    <w:rsid w:val="00F8513D"/>
    <w:rsid w:val="00F855A8"/>
    <w:rsid w:val="00F858AC"/>
    <w:rsid w:val="00F85DF2"/>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062"/>
    <w:rsid w:val="00F93444"/>
    <w:rsid w:val="00F93652"/>
    <w:rsid w:val="00F9389D"/>
    <w:rsid w:val="00F93D18"/>
    <w:rsid w:val="00F93DDD"/>
    <w:rsid w:val="00F94AF0"/>
    <w:rsid w:val="00F94B94"/>
    <w:rsid w:val="00F94D93"/>
    <w:rsid w:val="00F94E7B"/>
    <w:rsid w:val="00F95274"/>
    <w:rsid w:val="00F95701"/>
    <w:rsid w:val="00F95C70"/>
    <w:rsid w:val="00F95C7B"/>
    <w:rsid w:val="00F95E1B"/>
    <w:rsid w:val="00F968EE"/>
    <w:rsid w:val="00F96C52"/>
    <w:rsid w:val="00F97560"/>
    <w:rsid w:val="00F97D7B"/>
    <w:rsid w:val="00FA020E"/>
    <w:rsid w:val="00FA0536"/>
    <w:rsid w:val="00FA0D46"/>
    <w:rsid w:val="00FA14A3"/>
    <w:rsid w:val="00FA1D9E"/>
    <w:rsid w:val="00FA1DF2"/>
    <w:rsid w:val="00FA1FA7"/>
    <w:rsid w:val="00FA2036"/>
    <w:rsid w:val="00FA2919"/>
    <w:rsid w:val="00FA323E"/>
    <w:rsid w:val="00FA35A6"/>
    <w:rsid w:val="00FA3841"/>
    <w:rsid w:val="00FA3BEB"/>
    <w:rsid w:val="00FA4BDC"/>
    <w:rsid w:val="00FA4FC5"/>
    <w:rsid w:val="00FA5751"/>
    <w:rsid w:val="00FA64FF"/>
    <w:rsid w:val="00FA675C"/>
    <w:rsid w:val="00FA6D62"/>
    <w:rsid w:val="00FA6EFA"/>
    <w:rsid w:val="00FA7235"/>
    <w:rsid w:val="00FA79E0"/>
    <w:rsid w:val="00FB0CDB"/>
    <w:rsid w:val="00FB0DD6"/>
    <w:rsid w:val="00FB1A79"/>
    <w:rsid w:val="00FB1C5B"/>
    <w:rsid w:val="00FB20CC"/>
    <w:rsid w:val="00FB2751"/>
    <w:rsid w:val="00FB2F6A"/>
    <w:rsid w:val="00FB3037"/>
    <w:rsid w:val="00FB335B"/>
    <w:rsid w:val="00FB343D"/>
    <w:rsid w:val="00FB3605"/>
    <w:rsid w:val="00FB3823"/>
    <w:rsid w:val="00FB39DB"/>
    <w:rsid w:val="00FB5287"/>
    <w:rsid w:val="00FB5D8A"/>
    <w:rsid w:val="00FB64F4"/>
    <w:rsid w:val="00FB6770"/>
    <w:rsid w:val="00FB75D9"/>
    <w:rsid w:val="00FC0199"/>
    <w:rsid w:val="00FC04A8"/>
    <w:rsid w:val="00FC0542"/>
    <w:rsid w:val="00FC091D"/>
    <w:rsid w:val="00FC0AD7"/>
    <w:rsid w:val="00FC1FEF"/>
    <w:rsid w:val="00FC2061"/>
    <w:rsid w:val="00FC2A6C"/>
    <w:rsid w:val="00FC2E40"/>
    <w:rsid w:val="00FC2E8F"/>
    <w:rsid w:val="00FC351C"/>
    <w:rsid w:val="00FC37E0"/>
    <w:rsid w:val="00FC3ACB"/>
    <w:rsid w:val="00FC3BFF"/>
    <w:rsid w:val="00FC4ED7"/>
    <w:rsid w:val="00FC50E2"/>
    <w:rsid w:val="00FC526A"/>
    <w:rsid w:val="00FC5C44"/>
    <w:rsid w:val="00FC5DA2"/>
    <w:rsid w:val="00FC5E22"/>
    <w:rsid w:val="00FC63C1"/>
    <w:rsid w:val="00FC6835"/>
    <w:rsid w:val="00FC6F1D"/>
    <w:rsid w:val="00FC7729"/>
    <w:rsid w:val="00FC777E"/>
    <w:rsid w:val="00FC7A35"/>
    <w:rsid w:val="00FD0793"/>
    <w:rsid w:val="00FD08D5"/>
    <w:rsid w:val="00FD208E"/>
    <w:rsid w:val="00FD255C"/>
    <w:rsid w:val="00FD28C1"/>
    <w:rsid w:val="00FD2A62"/>
    <w:rsid w:val="00FD2BF2"/>
    <w:rsid w:val="00FD3225"/>
    <w:rsid w:val="00FD327F"/>
    <w:rsid w:val="00FD378C"/>
    <w:rsid w:val="00FD3AD6"/>
    <w:rsid w:val="00FD4C1E"/>
    <w:rsid w:val="00FD5AE2"/>
    <w:rsid w:val="00FD6703"/>
    <w:rsid w:val="00FD69A0"/>
    <w:rsid w:val="00FD6D54"/>
    <w:rsid w:val="00FD6EF3"/>
    <w:rsid w:val="00FD7AC4"/>
    <w:rsid w:val="00FE03BC"/>
    <w:rsid w:val="00FE0B75"/>
    <w:rsid w:val="00FE18F2"/>
    <w:rsid w:val="00FE1914"/>
    <w:rsid w:val="00FE1EDE"/>
    <w:rsid w:val="00FE1FD3"/>
    <w:rsid w:val="00FE25DA"/>
    <w:rsid w:val="00FE367F"/>
    <w:rsid w:val="00FE3B70"/>
    <w:rsid w:val="00FE407E"/>
    <w:rsid w:val="00FE4530"/>
    <w:rsid w:val="00FE4CE4"/>
    <w:rsid w:val="00FE5355"/>
    <w:rsid w:val="00FE542F"/>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9BC"/>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64619"/>
  <w15:docId w15:val="{A2BA2FB8-37CE-4416-890C-E91D42527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qFormat/>
    <w:rsid w:val="00674162"/>
    <w:pPr>
      <w:keepNext/>
      <w:numPr>
        <w:numId w:val="1"/>
      </w:numPr>
      <w:tabs>
        <w:tab w:val="left" w:pos="0"/>
      </w:tabs>
      <w:spacing w:before="240" w:after="0"/>
      <w:outlineLvl w:val="0"/>
    </w:pPr>
    <w:rPr>
      <w:rFonts w:ascii="Arial" w:eastAsiaTheme="minorEastAsia" w:hAnsi="Arial" w:cs="Arial"/>
      <w:b/>
      <w:kern w:val="28"/>
      <w:sz w:val="28"/>
      <w:szCs w:val="28"/>
      <w:lang w:eastAsia="ko-KR"/>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674162"/>
    <w:rPr>
      <w:rFonts w:ascii="Arial" w:eastAsiaTheme="minorEastAsia" w:hAnsi="Arial" w:cs="Arial"/>
      <w:b/>
      <w:kern w:val="28"/>
      <w:sz w:val="28"/>
      <w:szCs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w:link w:val="ad"/>
    <w:uiPriority w:val="34"/>
    <w:qFormat/>
    <w:rsid w:val="004545C8"/>
    <w:rPr>
      <w:rFonts w:ascii="바탕" w:hAnsi="바탕" w:cs="굴림"/>
    </w:rPr>
  </w:style>
  <w:style w:type="paragraph" w:customStyle="1" w:styleId="introContext">
    <w:name w:val="intro Context"/>
    <w:basedOn w:val="a1"/>
    <w:link w:val="introContextChar"/>
    <w:qFormat/>
    <w:rsid w:val="00157AC0"/>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2C39B0"/>
    <w:pPr>
      <w:ind w:left="0" w:firstLineChars="250" w:firstLine="550"/>
    </w:pPr>
    <w:rPr>
      <w:sz w:val="22"/>
      <w:szCs w:val="22"/>
      <w:lang w:val="en-US" w:eastAsia="ko-KR"/>
    </w:rPr>
  </w:style>
  <w:style w:type="character" w:customStyle="1" w:styleId="introContextChar">
    <w:name w:val="intro Context Char"/>
    <w:basedOn w:val="a2"/>
    <w:link w:val="introContext"/>
    <w:rsid w:val="00157AC0"/>
    <w:rPr>
      <w:sz w:val="22"/>
      <w:szCs w:val="22"/>
    </w:rPr>
  </w:style>
  <w:style w:type="character" w:customStyle="1" w:styleId="DocChar">
    <w:name w:val="Doc Char"/>
    <w:basedOn w:val="a2"/>
    <w:link w:val="Doc"/>
    <w:rsid w:val="002C39B0"/>
    <w:rPr>
      <w:rFonts w:eastAsia="MS Mincho"/>
      <w:sz w:val="22"/>
      <w:szCs w:val="22"/>
    </w:rPr>
  </w:style>
  <w:style w:type="paragraph" w:customStyle="1" w:styleId="Context">
    <w:name w:val="Context"/>
    <w:basedOn w:val="a1"/>
    <w:link w:val="ContextChar"/>
    <w:qFormat/>
    <w:rsid w:val="00016258"/>
    <w:pPr>
      <w:ind w:left="0" w:firstLine="0"/>
    </w:pPr>
    <w:rPr>
      <w:rFonts w:eastAsiaTheme="minorEastAsia"/>
      <w:sz w:val="22"/>
      <w:lang w:eastAsia="ko-KR"/>
    </w:rPr>
  </w:style>
  <w:style w:type="paragraph" w:customStyle="1" w:styleId="Proposal">
    <w:name w:val="Proposal"/>
    <w:basedOn w:val="a1"/>
    <w:link w:val="ProposalChar"/>
    <w:qFormat/>
    <w:rsid w:val="00A84FC6"/>
    <w:pPr>
      <w:ind w:left="0" w:firstLine="0"/>
    </w:pPr>
    <w:rPr>
      <w:rFonts w:eastAsiaTheme="minorEastAsia"/>
      <w:b/>
      <w:i/>
      <w:sz w:val="22"/>
      <w:lang w:eastAsia="ko-KR"/>
    </w:rPr>
  </w:style>
  <w:style w:type="character" w:customStyle="1" w:styleId="ContextChar">
    <w:name w:val="Context Char"/>
    <w:basedOn w:val="a2"/>
    <w:link w:val="Context"/>
    <w:rsid w:val="00016258"/>
    <w:rPr>
      <w:rFonts w:eastAsiaTheme="minorEastAsia"/>
      <w:sz w:val="22"/>
      <w:lang w:val="en-GB"/>
    </w:rPr>
  </w:style>
  <w:style w:type="paragraph" w:customStyle="1" w:styleId="proposal0">
    <w:name w:val="proposal"/>
    <w:basedOn w:val="a1"/>
    <w:link w:val="proposalChar0"/>
    <w:rsid w:val="003D13FC"/>
    <w:pPr>
      <w:ind w:left="0" w:firstLine="0"/>
    </w:pPr>
    <w:rPr>
      <w:rFonts w:eastAsiaTheme="minorEastAsia"/>
      <w:b/>
      <w:i/>
      <w:sz w:val="22"/>
      <w:szCs w:val="22"/>
      <w:lang w:val="en-US" w:eastAsia="ko-KR"/>
    </w:rPr>
  </w:style>
  <w:style w:type="character" w:customStyle="1" w:styleId="ProposalChar">
    <w:name w:val="Proposal Char"/>
    <w:basedOn w:val="a2"/>
    <w:link w:val="Proposal"/>
    <w:rsid w:val="00A84FC6"/>
    <w:rPr>
      <w:rFonts w:eastAsiaTheme="minorEastAsia"/>
      <w:b/>
      <w:i/>
      <w:sz w:val="22"/>
      <w:lang w:val="en-GB"/>
    </w:rPr>
  </w:style>
  <w:style w:type="character" w:customStyle="1" w:styleId="proposalChar0">
    <w:name w:val="proposal Char"/>
    <w:basedOn w:val="a2"/>
    <w:link w:val="proposal0"/>
    <w:rsid w:val="003D13FC"/>
    <w:rPr>
      <w:rFonts w:eastAsiaTheme="minorEastAsia"/>
      <w:b/>
      <w:i/>
      <w:sz w:val="22"/>
      <w:szCs w:val="22"/>
    </w:rPr>
  </w:style>
  <w:style w:type="paragraph" w:customStyle="1" w:styleId="agreement">
    <w:name w:val="agreement"/>
    <w:basedOn w:val="a1"/>
    <w:link w:val="agreementChar"/>
    <w:qFormat/>
    <w:rsid w:val="00717B19"/>
    <w:pPr>
      <w:numPr>
        <w:numId w:val="6"/>
      </w:numPr>
      <w:spacing w:before="0" w:after="0" w:line="240" w:lineRule="exact"/>
      <w:jc w:val="left"/>
    </w:pPr>
  </w:style>
  <w:style w:type="numbering" w:customStyle="1" w:styleId="1">
    <w:name w:val="스타일1"/>
    <w:uiPriority w:val="99"/>
    <w:rsid w:val="00413EB6"/>
    <w:pPr>
      <w:numPr>
        <w:numId w:val="5"/>
      </w:numPr>
    </w:pPr>
  </w:style>
  <w:style w:type="character" w:customStyle="1" w:styleId="agreementChar">
    <w:name w:val="agreement Char"/>
    <w:basedOn w:val="a2"/>
    <w:link w:val="agreement"/>
    <w:rsid w:val="00717B19"/>
    <w:rPr>
      <w:rFonts w:eastAsia="MS Mincho"/>
      <w:lang w:val="en-GB" w:eastAsia="en-US"/>
    </w:rPr>
  </w:style>
  <w:style w:type="paragraph" w:customStyle="1" w:styleId="agreementHEAD">
    <w:name w:val="agreement HEAD"/>
    <w:basedOn w:val="agreement"/>
    <w:link w:val="agreementHEADChar"/>
    <w:qFormat/>
    <w:rsid w:val="000B08A5"/>
    <w:pPr>
      <w:numPr>
        <w:numId w:val="0"/>
      </w:numPr>
    </w:pPr>
    <w:rPr>
      <w:b/>
      <w:u w:val="single"/>
    </w:rPr>
  </w:style>
  <w:style w:type="character" w:customStyle="1" w:styleId="agreementHEADChar">
    <w:name w:val="agreement HEAD Char"/>
    <w:basedOn w:val="agreementChar"/>
    <w:link w:val="agreementHEAD"/>
    <w:rsid w:val="000B08A5"/>
    <w:rPr>
      <w:rFonts w:eastAsia="MS Mincho"/>
      <w:b/>
      <w:sz w:val="18"/>
      <w:szCs w:val="18"/>
      <w:u w:val="single"/>
      <w:lang w:val="en-GB" w:eastAsia="en-US"/>
    </w:rPr>
  </w:style>
  <w:style w:type="paragraph" w:styleId="af6">
    <w:name w:val="Plain Text"/>
    <w:basedOn w:val="a1"/>
    <w:link w:val="Char4"/>
    <w:uiPriority w:val="99"/>
    <w:semiHidden/>
    <w:unhideWhenUsed/>
    <w:rsid w:val="000C10DF"/>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0C10DF"/>
    <w:rPr>
      <w:rFonts w:ascii="Calibri" w:eastAsia="굴림" w:hAnsi="Calibri" w:cs="Calibri"/>
      <w:sz w:val="22"/>
      <w:szCs w:val="22"/>
    </w:rPr>
  </w:style>
  <w:style w:type="character" w:styleId="af7">
    <w:name w:val="Strong"/>
    <w:basedOn w:val="a2"/>
    <w:uiPriority w:val="22"/>
    <w:qFormat/>
    <w:rsid w:val="000C10DF"/>
    <w:rPr>
      <w:b/>
      <w:bCs/>
    </w:rPr>
  </w:style>
  <w:style w:type="paragraph" w:customStyle="1" w:styleId="bullet">
    <w:name w:val="bullet"/>
    <w:basedOn w:val="ad"/>
    <w:link w:val="bulletChar"/>
    <w:qFormat/>
    <w:rsid w:val="00806F12"/>
    <w:pPr>
      <w:widowControl w:val="0"/>
      <w:numPr>
        <w:numId w:val="12"/>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06F12"/>
    <w:rPr>
      <w:rFonts w:ascii="Calibri" w:eastAsia="Times New Roman" w:hAnsi="Calibri"/>
      <w:kern w:val="2"/>
      <w:szCs w:val="24"/>
      <w:lang w:eastAsia="zh-CN"/>
    </w:rPr>
  </w:style>
  <w:style w:type="paragraph" w:customStyle="1" w:styleId="Comments">
    <w:name w:val="Comments"/>
    <w:basedOn w:val="a1"/>
    <w:link w:val="CommentsChar"/>
    <w:qFormat/>
    <w:rsid w:val="002E35B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2E35BB"/>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A47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A47D86"/>
    <w:rPr>
      <w:rFonts w:eastAsiaTheme="minorEastAsia"/>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7191935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23013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52476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00708305">
      <w:bodyDiv w:val="1"/>
      <w:marLeft w:val="0"/>
      <w:marRight w:val="0"/>
      <w:marTop w:val="0"/>
      <w:marBottom w:val="0"/>
      <w:divBdr>
        <w:top w:val="none" w:sz="0" w:space="0" w:color="auto"/>
        <w:left w:val="none" w:sz="0" w:space="0" w:color="auto"/>
        <w:bottom w:val="none" w:sz="0" w:space="0" w:color="auto"/>
        <w:right w:val="none" w:sz="0" w:space="0" w:color="auto"/>
      </w:divBdr>
      <w:divsChild>
        <w:div w:id="1571770667">
          <w:marLeft w:val="547"/>
          <w:marRight w:val="0"/>
          <w:marTop w:val="96"/>
          <w:marBottom w:val="0"/>
          <w:divBdr>
            <w:top w:val="none" w:sz="0" w:space="0" w:color="auto"/>
            <w:left w:val="none" w:sz="0" w:space="0" w:color="auto"/>
            <w:bottom w:val="none" w:sz="0" w:space="0" w:color="auto"/>
            <w:right w:val="none" w:sz="0" w:space="0" w:color="auto"/>
          </w:divBdr>
        </w:div>
        <w:div w:id="2044284199">
          <w:marLeft w:val="1166"/>
          <w:marRight w:val="0"/>
          <w:marTop w:val="86"/>
          <w:marBottom w:val="0"/>
          <w:divBdr>
            <w:top w:val="none" w:sz="0" w:space="0" w:color="auto"/>
            <w:left w:val="none" w:sz="0" w:space="0" w:color="auto"/>
            <w:bottom w:val="none" w:sz="0" w:space="0" w:color="auto"/>
            <w:right w:val="none" w:sz="0" w:space="0" w:color="auto"/>
          </w:divBdr>
        </w:div>
        <w:div w:id="244874699">
          <w:marLeft w:val="1800"/>
          <w:marRight w:val="0"/>
          <w:marTop w:val="77"/>
          <w:marBottom w:val="0"/>
          <w:divBdr>
            <w:top w:val="none" w:sz="0" w:space="0" w:color="auto"/>
            <w:left w:val="none" w:sz="0" w:space="0" w:color="auto"/>
            <w:bottom w:val="none" w:sz="0" w:space="0" w:color="auto"/>
            <w:right w:val="none" w:sz="0" w:space="0" w:color="auto"/>
          </w:divBdr>
        </w:div>
        <w:div w:id="521162819">
          <w:marLeft w:val="2520"/>
          <w:marRight w:val="0"/>
          <w:marTop w:val="67"/>
          <w:marBottom w:val="0"/>
          <w:divBdr>
            <w:top w:val="none" w:sz="0" w:space="0" w:color="auto"/>
            <w:left w:val="none" w:sz="0" w:space="0" w:color="auto"/>
            <w:bottom w:val="none" w:sz="0" w:space="0" w:color="auto"/>
            <w:right w:val="none" w:sz="0" w:space="0" w:color="auto"/>
          </w:divBdr>
        </w:div>
        <w:div w:id="769811378">
          <w:marLeft w:val="2520"/>
          <w:marRight w:val="0"/>
          <w:marTop w:val="67"/>
          <w:marBottom w:val="0"/>
          <w:divBdr>
            <w:top w:val="none" w:sz="0" w:space="0" w:color="auto"/>
            <w:left w:val="none" w:sz="0" w:space="0" w:color="auto"/>
            <w:bottom w:val="none" w:sz="0" w:space="0" w:color="auto"/>
            <w:right w:val="none" w:sz="0" w:space="0" w:color="auto"/>
          </w:divBdr>
        </w:div>
        <w:div w:id="1864972959">
          <w:marLeft w:val="2520"/>
          <w:marRight w:val="0"/>
          <w:marTop w:val="67"/>
          <w:marBottom w:val="0"/>
          <w:divBdr>
            <w:top w:val="none" w:sz="0" w:space="0" w:color="auto"/>
            <w:left w:val="none" w:sz="0" w:space="0" w:color="auto"/>
            <w:bottom w:val="none" w:sz="0" w:space="0" w:color="auto"/>
            <w:right w:val="none" w:sz="0" w:space="0" w:color="auto"/>
          </w:divBdr>
        </w:div>
        <w:div w:id="1184779811">
          <w:marLeft w:val="1800"/>
          <w:marRight w:val="0"/>
          <w:marTop w:val="77"/>
          <w:marBottom w:val="0"/>
          <w:divBdr>
            <w:top w:val="none" w:sz="0" w:space="0" w:color="auto"/>
            <w:left w:val="none" w:sz="0" w:space="0" w:color="auto"/>
            <w:bottom w:val="none" w:sz="0" w:space="0" w:color="auto"/>
            <w:right w:val="none" w:sz="0" w:space="0" w:color="auto"/>
          </w:divBdr>
        </w:div>
        <w:div w:id="59180390">
          <w:marLeft w:val="2520"/>
          <w:marRight w:val="0"/>
          <w:marTop w:val="67"/>
          <w:marBottom w:val="0"/>
          <w:divBdr>
            <w:top w:val="none" w:sz="0" w:space="0" w:color="auto"/>
            <w:left w:val="none" w:sz="0" w:space="0" w:color="auto"/>
            <w:bottom w:val="none" w:sz="0" w:space="0" w:color="auto"/>
            <w:right w:val="none" w:sz="0" w:space="0" w:color="auto"/>
          </w:divBdr>
        </w:div>
        <w:div w:id="667252623">
          <w:marLeft w:val="1800"/>
          <w:marRight w:val="0"/>
          <w:marTop w:val="77"/>
          <w:marBottom w:val="0"/>
          <w:divBdr>
            <w:top w:val="none" w:sz="0" w:space="0" w:color="auto"/>
            <w:left w:val="none" w:sz="0" w:space="0" w:color="auto"/>
            <w:bottom w:val="none" w:sz="0" w:space="0" w:color="auto"/>
            <w:right w:val="none" w:sz="0" w:space="0" w:color="auto"/>
          </w:divBdr>
        </w:div>
        <w:div w:id="1623725037">
          <w:marLeft w:val="2520"/>
          <w:marRight w:val="0"/>
          <w:marTop w:val="67"/>
          <w:marBottom w:val="0"/>
          <w:divBdr>
            <w:top w:val="none" w:sz="0" w:space="0" w:color="auto"/>
            <w:left w:val="none" w:sz="0" w:space="0" w:color="auto"/>
            <w:bottom w:val="none" w:sz="0" w:space="0" w:color="auto"/>
            <w:right w:val="none" w:sz="0" w:space="0" w:color="auto"/>
          </w:divBdr>
        </w:div>
        <w:div w:id="201796139">
          <w:marLeft w:val="2520"/>
          <w:marRight w:val="0"/>
          <w:marTop w:val="67"/>
          <w:marBottom w:val="0"/>
          <w:divBdr>
            <w:top w:val="none" w:sz="0" w:space="0" w:color="auto"/>
            <w:left w:val="none" w:sz="0" w:space="0" w:color="auto"/>
            <w:bottom w:val="none" w:sz="0" w:space="0" w:color="auto"/>
            <w:right w:val="none" w:sz="0" w:space="0" w:color="auto"/>
          </w:divBdr>
        </w:div>
      </w:divsChild>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3632999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042A7F-FF95-4FC2-A33A-E4F10EF1C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1855</Words>
  <Characters>10577</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12408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Duckhyun Bae</cp:lastModifiedBy>
  <cp:revision>6</cp:revision>
  <cp:lastPrinted>2016-05-13T07:55:00Z</cp:lastPrinted>
  <dcterms:created xsi:type="dcterms:W3CDTF">2018-04-05T01:24:00Z</dcterms:created>
  <dcterms:modified xsi:type="dcterms:W3CDTF">2018-04-06T16:04:00Z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